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Муниципальное бюджетное дошкольное образовательное учреждение</w:t>
      </w: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Детский сад № 45</w:t>
      </w: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  <w:r w:rsidRPr="00C926A5">
        <w:rPr>
          <w:b/>
          <w:bCs/>
          <w:sz w:val="52"/>
          <w:szCs w:val="52"/>
        </w:rPr>
        <w:t>Консультация для родителей</w:t>
      </w:r>
    </w:p>
    <w:p w:rsidR="00C926A5" w:rsidRDefault="00C926A5" w:rsidP="00C926A5">
      <w:pPr>
        <w:jc w:val="center"/>
        <w:rPr>
          <w:b/>
          <w:bCs/>
          <w:sz w:val="52"/>
          <w:szCs w:val="52"/>
        </w:rPr>
      </w:pPr>
      <w:r w:rsidRPr="00C926A5">
        <w:rPr>
          <w:b/>
          <w:bCs/>
          <w:sz w:val="52"/>
          <w:szCs w:val="52"/>
        </w:rPr>
        <w:t xml:space="preserve">«О пользе чтения книг дошкольникам </w:t>
      </w: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  <w:r w:rsidRPr="00C926A5">
        <w:rPr>
          <w:b/>
          <w:bCs/>
          <w:sz w:val="52"/>
          <w:szCs w:val="52"/>
        </w:rPr>
        <w:t>5-7 лет</w:t>
      </w:r>
      <w:r>
        <w:rPr>
          <w:b/>
          <w:bCs/>
          <w:sz w:val="52"/>
          <w:szCs w:val="52"/>
        </w:rPr>
        <w:t>»</w:t>
      </w: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right"/>
        <w:rPr>
          <w:bCs/>
        </w:rPr>
      </w:pPr>
      <w:bookmarkStart w:id="0" w:name="_GoBack"/>
      <w:r w:rsidRPr="00C926A5">
        <w:rPr>
          <w:bCs/>
        </w:rPr>
        <w:t>Подготовила: Ким Светлана Сергеевна</w:t>
      </w: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Петропавловск-Камчатский</w:t>
      </w:r>
    </w:p>
    <w:bookmarkEnd w:id="0"/>
    <w:p w:rsidR="00C926A5" w:rsidRPr="00C926A5" w:rsidRDefault="00C926A5" w:rsidP="00C926A5">
      <w:pPr>
        <w:jc w:val="center"/>
        <w:rPr>
          <w:b/>
          <w:bCs/>
        </w:rPr>
      </w:pPr>
      <w:r w:rsidRPr="00C926A5">
        <w:rPr>
          <w:b/>
          <w:bCs/>
          <w:sz w:val="28"/>
          <w:szCs w:val="28"/>
        </w:rPr>
        <w:lastRenderedPageBreak/>
        <w:t>О пользе чтения книг дошкольникам 5-7 лет</w:t>
      </w:r>
      <w:r w:rsidRPr="00C926A5">
        <w:rPr>
          <w:sz w:val="28"/>
          <w:szCs w:val="28"/>
        </w:rPr>
        <w:t>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t xml:space="preserve">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 w:rsidRPr="00C926A5">
        <w:rPr>
          <w:sz w:val="28"/>
          <w:szCs w:val="28"/>
        </w:rPr>
        <w:t>как то</w:t>
      </w:r>
      <w:proofErr w:type="gramEnd"/>
      <w:r w:rsidRPr="00C926A5">
        <w:rPr>
          <w:sz w:val="28"/>
          <w:szCs w:val="28"/>
        </w:rPr>
        <w:t xml:space="preserve"> исправить положение вещей.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 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b/>
          <w:bCs/>
          <w:sz w:val="28"/>
          <w:szCs w:val="28"/>
        </w:rPr>
        <w:t>Как читать</w:t>
      </w:r>
      <w:r w:rsidRPr="00C926A5">
        <w:rPr>
          <w:sz w:val="28"/>
          <w:szCs w:val="28"/>
        </w:rPr>
        <w:t>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t xml:space="preserve">- </w:t>
      </w:r>
      <w:proofErr w:type="gramStart"/>
      <w:r w:rsidRPr="00C926A5">
        <w:rPr>
          <w:sz w:val="28"/>
          <w:szCs w:val="28"/>
        </w:rPr>
        <w:t>В</w:t>
      </w:r>
      <w:proofErr w:type="gramEnd"/>
      <w:r w:rsidRPr="00C926A5">
        <w:rPr>
          <w:sz w:val="28"/>
          <w:szCs w:val="28"/>
        </w:rPr>
        <w:t xml:space="preserve"> спокойной обстановке. Уберите игрушки, которые могут отвлечь ребенка, и выключите компьютер с телевизором.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lastRenderedPageBreak/>
        <w:t xml:space="preserve">- Демонстрируйте ребенку те действия, о которых говорится в стихах и </w:t>
      </w:r>
      <w:proofErr w:type="spellStart"/>
      <w:r w:rsidRPr="00C926A5">
        <w:rPr>
          <w:sz w:val="28"/>
          <w:szCs w:val="28"/>
        </w:rPr>
        <w:t>потешках</w:t>
      </w:r>
      <w:proofErr w:type="spellEnd"/>
      <w:r w:rsidRPr="00C926A5">
        <w:rPr>
          <w:sz w:val="28"/>
          <w:szCs w:val="28"/>
        </w:rPr>
        <w:t>. Бодайтесь за козу рогатую, топайте за мишку косолапого и рычите за тигра.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C926A5" w:rsidRPr="00C926A5" w:rsidRDefault="00C926A5" w:rsidP="00C926A5">
      <w:pPr>
        <w:jc w:val="center"/>
        <w:rPr>
          <w:sz w:val="28"/>
          <w:szCs w:val="28"/>
        </w:rPr>
      </w:pPr>
      <w:r w:rsidRPr="00C926A5">
        <w:rPr>
          <w:b/>
          <w:bCs/>
          <w:sz w:val="28"/>
          <w:szCs w:val="28"/>
        </w:rPr>
        <w:t>Рекомендуемая литература для детей 5-7 лет:</w:t>
      </w:r>
      <w:r w:rsidRPr="00C926A5">
        <w:rPr>
          <w:sz w:val="28"/>
          <w:szCs w:val="28"/>
        </w:rPr>
        <w:t xml:space="preserve"> Русские народные сказки: Заюшкина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C926A5">
        <w:rPr>
          <w:sz w:val="28"/>
          <w:szCs w:val="28"/>
        </w:rPr>
        <w:t>Полкан</w:t>
      </w:r>
      <w:proofErr w:type="spellEnd"/>
      <w:r w:rsidRPr="00C926A5">
        <w:rPr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 Произведения о природе: Мамин-Сибиряк «Серая шейка», А. Некрасов «Дед </w:t>
      </w:r>
      <w:proofErr w:type="spellStart"/>
      <w:proofErr w:type="gramStart"/>
      <w:r w:rsidRPr="00C926A5">
        <w:rPr>
          <w:sz w:val="28"/>
          <w:szCs w:val="28"/>
        </w:rPr>
        <w:t>Мазай</w:t>
      </w:r>
      <w:proofErr w:type="spellEnd"/>
      <w:proofErr w:type="gramEnd"/>
      <w:r w:rsidRPr="00C926A5">
        <w:rPr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 w:rsidRPr="00C926A5">
        <w:rPr>
          <w:sz w:val="28"/>
          <w:szCs w:val="28"/>
        </w:rPr>
        <w:t>Сойера</w:t>
      </w:r>
      <w:proofErr w:type="spellEnd"/>
      <w:r w:rsidRPr="00C926A5">
        <w:rPr>
          <w:sz w:val="28"/>
          <w:szCs w:val="28"/>
        </w:rPr>
        <w:t xml:space="preserve">», Ю. </w:t>
      </w:r>
      <w:proofErr w:type="spellStart"/>
      <w:r w:rsidRPr="00C926A5">
        <w:rPr>
          <w:sz w:val="28"/>
          <w:szCs w:val="28"/>
        </w:rPr>
        <w:t>Олеша</w:t>
      </w:r>
      <w:proofErr w:type="spellEnd"/>
      <w:r w:rsidRPr="00C926A5">
        <w:rPr>
          <w:sz w:val="28"/>
          <w:szCs w:val="28"/>
        </w:rPr>
        <w:t xml:space="preserve"> «Три толстяка» Р. </w:t>
      </w:r>
      <w:proofErr w:type="spellStart"/>
      <w:r w:rsidRPr="00C926A5">
        <w:rPr>
          <w:sz w:val="28"/>
          <w:szCs w:val="28"/>
        </w:rPr>
        <w:t>Толкиен</w:t>
      </w:r>
      <w:proofErr w:type="spellEnd"/>
      <w:r w:rsidRPr="00C926A5">
        <w:rPr>
          <w:sz w:val="28"/>
          <w:szCs w:val="28"/>
        </w:rPr>
        <w:t xml:space="preserve"> «</w:t>
      </w:r>
      <w:proofErr w:type="spellStart"/>
      <w:r w:rsidRPr="00C926A5">
        <w:rPr>
          <w:sz w:val="28"/>
          <w:szCs w:val="28"/>
        </w:rPr>
        <w:t>Хоббит</w:t>
      </w:r>
      <w:proofErr w:type="spellEnd"/>
      <w:r w:rsidRPr="00C926A5">
        <w:rPr>
          <w:sz w:val="28"/>
          <w:szCs w:val="28"/>
        </w:rPr>
        <w:t xml:space="preserve"> или туда и обратно».</w:t>
      </w:r>
    </w:p>
    <w:p w:rsidR="003C53A2" w:rsidRPr="00C926A5" w:rsidRDefault="003C53A2">
      <w:pPr>
        <w:rPr>
          <w:sz w:val="28"/>
          <w:szCs w:val="28"/>
        </w:rPr>
      </w:pPr>
    </w:p>
    <w:sectPr w:rsidR="003C53A2" w:rsidRPr="00C926A5" w:rsidSect="00C9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B"/>
    <w:rsid w:val="003C53A2"/>
    <w:rsid w:val="0059660B"/>
    <w:rsid w:val="00C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210D-97A3-429C-8062-87C034C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2022-03-15T01:23:00Z</dcterms:created>
  <dcterms:modified xsi:type="dcterms:W3CDTF">2022-03-15T01:27:00Z</dcterms:modified>
</cp:coreProperties>
</file>