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Консультация для родителей</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proofErr w:type="gramStart"/>
      <w:r>
        <w:rPr>
          <w:rFonts w:ascii="Arial" w:hAnsi="Arial" w:cs="Arial"/>
          <w:b/>
          <w:bCs/>
          <w:color w:val="000000"/>
          <w:sz w:val="21"/>
          <w:szCs w:val="21"/>
        </w:rPr>
        <w:t>« Безопасность</w:t>
      </w:r>
      <w:proofErr w:type="gramEnd"/>
      <w:r>
        <w:rPr>
          <w:rFonts w:ascii="Arial" w:hAnsi="Arial" w:cs="Arial"/>
          <w:b/>
          <w:bCs/>
          <w:color w:val="000000"/>
          <w:sz w:val="21"/>
          <w:szCs w:val="21"/>
        </w:rPr>
        <w:t xml:space="preserve"> детей летом»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наступило долгожданное лето! Дети все больше времени проводят на улице, на даче с родителями, выезжают на отдых в лес и на водоемы.</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Pr>
          <w:rFonts w:ascii="Arial" w:hAnsi="Arial" w:cs="Arial"/>
          <w:b/>
          <w:bCs/>
          <w:color w:val="000000"/>
          <w:sz w:val="21"/>
          <w:szCs w:val="21"/>
        </w:rPr>
        <w:t> </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Безопасность поведения на воде</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Прежде чем заходить в воду, нужно понаблюдать, как она выглядит. Если цвет и запах воды не такие, как обычно, лучше воздержаться от купания.</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дети должны твердо усвоить следующие правила:</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на воде опасны (нельзя, даже играючи, "топить" своих друзей или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"прятаться" под водой);</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категорически запрещается прыгать в воду в не предназначенных для</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этого местах;</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нырять и плавать в местах, заросших водорослями;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следует далеко заплывать на надувных матрасах и кругах;</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следует звать на помощь в шутку.</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Безопасное поведение в лесу</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Прогулка в лес – это очень хороший отдых, который</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w:t>
      </w:r>
      <w:r>
        <w:rPr>
          <w:rFonts w:ascii="Arial" w:hAnsi="Arial" w:cs="Arial"/>
          <w:color w:val="000000"/>
          <w:sz w:val="21"/>
          <w:szCs w:val="21"/>
        </w:rPr>
        <w:lastRenderedPageBreak/>
        <w:t>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Опасная высота</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w:t>
      </w:r>
      <w:proofErr w:type="gramStart"/>
      <w:r>
        <w:rPr>
          <w:rFonts w:ascii="Arial" w:hAnsi="Arial" w:cs="Arial"/>
          <w:color w:val="000000"/>
          <w:sz w:val="21"/>
          <w:szCs w:val="21"/>
        </w:rPr>
        <w:t>что</w:t>
      </w:r>
      <w:proofErr w:type="gramEnd"/>
      <w:r>
        <w:rPr>
          <w:rFonts w:ascii="Arial" w:hAnsi="Arial" w:cs="Arial"/>
          <w:color w:val="000000"/>
          <w:sz w:val="21"/>
          <w:szCs w:val="21"/>
        </w:rPr>
        <w:t xml:space="preserve">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Открытые окна</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Не смотря</w:t>
      </w:r>
      <w:proofErr w:type="gramEnd"/>
      <w:r>
        <w:rPr>
          <w:rFonts w:ascii="Arial" w:hAnsi="Arial" w:cs="Arial"/>
          <w:color w:val="000000"/>
          <w:sz w:val="21"/>
          <w:szCs w:val="21"/>
        </w:rPr>
        <w:t xml:space="preserve">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Pr>
          <w:rFonts w:ascii="Arial" w:hAnsi="Arial" w:cs="Arial"/>
          <w:color w:val="000000"/>
          <w:sz w:val="21"/>
          <w:szCs w:val="21"/>
        </w:rPr>
        <w:br/>
        <w:t>Поскольку на сознательность ребенка рассчитывать не стоит, родителям необходимо предпринять дополнительные шаги для детской безопасности.</w:t>
      </w:r>
      <w:r>
        <w:rPr>
          <w:rFonts w:ascii="Arial" w:hAnsi="Arial" w:cs="Arial"/>
          <w:color w:val="000000"/>
          <w:sz w:val="21"/>
          <w:szCs w:val="21"/>
        </w:rPr>
        <w:br/>
      </w:r>
      <w:r>
        <w:rPr>
          <w:rFonts w:ascii="Arial" w:hAnsi="Arial" w:cs="Arial"/>
          <w:b/>
          <w:bCs/>
          <w:color w:val="000000"/>
          <w:sz w:val="21"/>
          <w:szCs w:val="21"/>
        </w:rPr>
        <w:t>1. Не доверяйте антимоскитным сеткам</w:t>
      </w:r>
      <w:r>
        <w:rPr>
          <w:rFonts w:ascii="Arial" w:hAnsi="Arial" w:cs="Arial"/>
          <w:color w:val="000000"/>
          <w:sz w:val="21"/>
          <w:szCs w:val="21"/>
        </w:rPr>
        <w:t>.</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w:t>
      </w:r>
      <w:r>
        <w:rPr>
          <w:rFonts w:ascii="Arial" w:hAnsi="Arial" w:cs="Arial"/>
          <w:color w:val="000000"/>
          <w:sz w:val="21"/>
          <w:szCs w:val="21"/>
        </w:rPr>
        <w:t>Если есть возможность выбора, </w:t>
      </w:r>
      <w:r>
        <w:rPr>
          <w:rFonts w:ascii="Arial" w:hAnsi="Arial" w:cs="Arial"/>
          <w:b/>
          <w:bCs/>
          <w:color w:val="000000"/>
          <w:sz w:val="21"/>
          <w:szCs w:val="21"/>
        </w:rPr>
        <w:t>ставьте окна, створки которых открываются в наклонное положение </w:t>
      </w:r>
      <w:r>
        <w:rPr>
          <w:rFonts w:ascii="Arial" w:hAnsi="Arial" w:cs="Arial"/>
          <w:color w:val="000000"/>
          <w:sz w:val="21"/>
          <w:szCs w:val="21"/>
        </w:rPr>
        <w:t>(вертикальное или "зимнее" проветривание). зазор. </w:t>
      </w:r>
      <w:r>
        <w:rPr>
          <w:rFonts w:ascii="Arial" w:hAnsi="Arial" w:cs="Arial"/>
          <w:color w:val="000000"/>
          <w:sz w:val="21"/>
          <w:szCs w:val="21"/>
        </w:rPr>
        <w:br/>
      </w:r>
      <w:r>
        <w:rPr>
          <w:rFonts w:ascii="Arial" w:hAnsi="Arial" w:cs="Arial"/>
          <w:b/>
          <w:bCs/>
          <w:color w:val="000000"/>
          <w:sz w:val="21"/>
          <w:szCs w:val="21"/>
        </w:rPr>
        <w:t>3.</w:t>
      </w:r>
      <w:r>
        <w:rPr>
          <w:rFonts w:ascii="Arial" w:hAnsi="Arial" w:cs="Arial"/>
          <w:color w:val="000000"/>
          <w:sz w:val="21"/>
          <w:szCs w:val="21"/>
        </w:rPr>
        <w:t> </w:t>
      </w:r>
      <w:r>
        <w:rPr>
          <w:rFonts w:ascii="Arial" w:hAnsi="Arial" w:cs="Arial"/>
          <w:b/>
          <w:bCs/>
          <w:color w:val="000000"/>
          <w:sz w:val="21"/>
          <w:szCs w:val="21"/>
        </w:rPr>
        <w:t>Не пользуйтесь защитными средствами для окон, которые можете открыть с легкостью</w:t>
      </w:r>
      <w:r>
        <w:rPr>
          <w:rFonts w:ascii="Arial" w:hAnsi="Arial" w:cs="Arial"/>
          <w:color w:val="000000"/>
          <w:sz w:val="21"/>
          <w:szCs w:val="21"/>
        </w:rPr>
        <w:t>.</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w:t>
      </w:r>
      <w:r>
        <w:rPr>
          <w:rFonts w:ascii="Arial" w:hAnsi="Arial" w:cs="Arial"/>
          <w:color w:val="000000"/>
          <w:sz w:val="21"/>
          <w:szCs w:val="21"/>
        </w:rPr>
        <w:t> </w:t>
      </w:r>
      <w:r>
        <w:rPr>
          <w:rFonts w:ascii="Arial" w:hAnsi="Arial" w:cs="Arial"/>
          <w:b/>
          <w:bCs/>
          <w:color w:val="000000"/>
          <w:sz w:val="21"/>
          <w:szCs w:val="21"/>
        </w:rPr>
        <w:t>Снимите с окон обычные ручки и замените их на ручки со встроенным замком</w:t>
      </w:r>
      <w:r>
        <w:rPr>
          <w:rFonts w:ascii="Arial" w:hAnsi="Arial" w:cs="Arial"/>
          <w:color w:val="000000"/>
          <w:sz w:val="21"/>
          <w:szCs w:val="21"/>
        </w:rPr>
        <w:t>.</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Безопасность при общении с животными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Детям нужно прививать не только любовь </w:t>
      </w:r>
      <w:proofErr w:type="gramStart"/>
      <w:r>
        <w:rPr>
          <w:rFonts w:ascii="Arial" w:hAnsi="Arial" w:cs="Arial"/>
          <w:color w:val="000000"/>
          <w:sz w:val="21"/>
          <w:szCs w:val="21"/>
        </w:rPr>
        <w:t>к  животным</w:t>
      </w:r>
      <w:proofErr w:type="gramEnd"/>
      <w:r>
        <w:rPr>
          <w:rFonts w:ascii="Arial" w:hAnsi="Arial" w:cs="Arial"/>
          <w:color w:val="000000"/>
          <w:sz w:val="21"/>
          <w:szCs w:val="21"/>
        </w:rPr>
        <w:t>, но и уважение к их способу жизни.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укусила собака или кошка, сразу же нужно сказать об этом родителям,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они немедленно отвели к врачу.</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детям необходимо дать знания о насекомых, и напоминать им о том, что даже полезные насекомые (пчелы, муравьи) могут причинить вред.</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Перегрев (тепловой удар), солнечный удар, солнечные ожоги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Еще одна опасность лета кроется в его главных плюсах: тепле и обилии солнца. В результате, именно летом часто случаются тепловые и солнечные удары, а </w:t>
      </w:r>
      <w:proofErr w:type="gramStart"/>
      <w:r>
        <w:rPr>
          <w:rFonts w:ascii="Arial" w:hAnsi="Arial" w:cs="Arial"/>
          <w:color w:val="000000"/>
          <w:sz w:val="21"/>
          <w:szCs w:val="21"/>
        </w:rPr>
        <w:t>так же</w:t>
      </w:r>
      <w:proofErr w:type="gramEnd"/>
      <w:r>
        <w:rPr>
          <w:rFonts w:ascii="Arial" w:hAnsi="Arial" w:cs="Arial"/>
          <w:color w:val="000000"/>
          <w:sz w:val="21"/>
          <w:szCs w:val="21"/>
        </w:rPr>
        <w:t xml:space="preserve"> солнечные ожоги. </w:t>
      </w:r>
      <w:r>
        <w:rPr>
          <w:rFonts w:ascii="Arial" w:hAnsi="Arial" w:cs="Arial"/>
          <w:color w:val="000000"/>
          <w:sz w:val="21"/>
          <w:szCs w:val="21"/>
        </w:rPr>
        <w:br/>
      </w:r>
      <w:r>
        <w:rPr>
          <w:rFonts w:ascii="Arial" w:hAnsi="Arial" w:cs="Arial"/>
          <w:b/>
          <w:bCs/>
          <w:color w:val="000000"/>
          <w:sz w:val="21"/>
          <w:szCs w:val="21"/>
        </w:rPr>
        <w:t>Тепловой удар</w:t>
      </w:r>
      <w:r>
        <w:rPr>
          <w:rFonts w:ascii="Arial" w:hAnsi="Arial" w:cs="Arial"/>
          <w:color w:val="000000"/>
          <w:sz w:val="21"/>
          <w:szCs w:val="21"/>
        </w:rPr>
        <w:t>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Pr>
          <w:rFonts w:ascii="Arial" w:hAnsi="Arial" w:cs="Arial"/>
          <w:color w:val="000000"/>
          <w:sz w:val="21"/>
          <w:szCs w:val="21"/>
        </w:rPr>
        <w:br/>
        <w:t xml:space="preserve">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w:t>
      </w:r>
      <w:r>
        <w:rPr>
          <w:rFonts w:ascii="Arial" w:hAnsi="Arial" w:cs="Arial"/>
          <w:color w:val="000000"/>
          <w:sz w:val="21"/>
          <w:szCs w:val="21"/>
        </w:rPr>
        <w:lastRenderedPageBreak/>
        <w:t>образом. Старайтесь кормить ребенка в жару легкой пищей, избегайте жирных блюд - они повышают вероятность перегрева организма.</w:t>
      </w:r>
      <w:r>
        <w:rPr>
          <w:rFonts w:ascii="Arial" w:hAnsi="Arial" w:cs="Arial"/>
          <w:color w:val="000000"/>
          <w:sz w:val="21"/>
          <w:szCs w:val="21"/>
        </w:rPr>
        <w:b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Pr>
          <w:rFonts w:ascii="Arial" w:hAnsi="Arial" w:cs="Arial"/>
          <w:color w:val="000000"/>
          <w:sz w:val="21"/>
          <w:szCs w:val="21"/>
        </w:rPr>
        <w:br/>
      </w:r>
      <w:r>
        <w:rPr>
          <w:rFonts w:ascii="Arial" w:hAnsi="Arial" w:cs="Arial"/>
          <w:b/>
          <w:bCs/>
          <w:color w:val="000000"/>
          <w:sz w:val="21"/>
          <w:szCs w:val="21"/>
        </w:rPr>
        <w:t>Солнечный удар </w:t>
      </w:r>
      <w:r>
        <w:rPr>
          <w:rFonts w:ascii="Arial" w:hAnsi="Arial" w:cs="Arial"/>
          <w:color w:val="000000"/>
          <w:sz w:val="21"/>
          <w:szCs w:val="21"/>
        </w:rPr>
        <w:t>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все-таки получил солнечный удар, меры первой помощи в этом случае должны быть такие же, как и при тепловом.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Солнечные ожоги.</w:t>
      </w:r>
      <w:r>
        <w:rPr>
          <w:rFonts w:ascii="Arial" w:hAnsi="Arial" w:cs="Arial"/>
          <w:color w:val="000000"/>
          <w:sz w:val="21"/>
          <w:szCs w:val="21"/>
        </w:rPr>
        <w:t> Детская кожа сильнее, чем кожа взрослого, подвержена воздействию солнечных лучей. Поэтому ребенок сильнее подвержен солнечным ожогам.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Пожарная безопасность</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со спичками, не разводить костры!</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включать электроприборы, если взрослых нет дома!</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открывать дверцу печки!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бросать в огонь пустые баночки и флаконы от бытовых химических веществ, особенно аэрозоли!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 бензином и другими горючими веществами!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Никогда не прятаться при пожаре, ни под кровать, ни в шкаф!</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 пожаре звонить 01, 112 (назвать свой адрес, телефон, фамилию и </w:t>
      </w:r>
      <w:proofErr w:type="gramStart"/>
      <w:r>
        <w:rPr>
          <w:rFonts w:ascii="Arial" w:hAnsi="Arial" w:cs="Arial"/>
          <w:color w:val="000000"/>
          <w:sz w:val="21"/>
          <w:szCs w:val="21"/>
        </w:rPr>
        <w:t>рассказать</w:t>
      </w:r>
      <w:proofErr w:type="gramEnd"/>
      <w:r>
        <w:rPr>
          <w:rFonts w:ascii="Arial" w:hAnsi="Arial" w:cs="Arial"/>
          <w:color w:val="000000"/>
          <w:sz w:val="21"/>
          <w:szCs w:val="21"/>
        </w:rPr>
        <w:t xml:space="preserve"> что горит)!</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играть с огнем!</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Следите за своим ребенком</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w:t>
      </w:r>
      <w:r>
        <w:rPr>
          <w:rFonts w:ascii="Arial" w:hAnsi="Arial" w:cs="Arial"/>
          <w:color w:val="000000"/>
          <w:sz w:val="21"/>
          <w:szCs w:val="21"/>
        </w:rPr>
        <w:lastRenderedPageBreak/>
        <w:t>чужих людей, даже если это «милая тётя». Злоумышленники вполне могут использовать такой образ для похищения.</w:t>
      </w:r>
    </w:p>
    <w:p w:rsidR="00C940FD" w:rsidRDefault="00C940FD" w:rsidP="00C940F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Уважаемые родители!</w:t>
      </w:r>
    </w:p>
    <w:p w:rsidR="00C940FD" w:rsidRDefault="00C940FD" w:rsidP="00C940F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663468" w:rsidRDefault="00663468">
      <w:bookmarkStart w:id="0" w:name="_GoBack"/>
      <w:bookmarkEnd w:id="0"/>
    </w:p>
    <w:sectPr w:rsidR="00663468" w:rsidSect="006824FE">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41"/>
    <w:rsid w:val="005A6D41"/>
    <w:rsid w:val="00663468"/>
    <w:rsid w:val="006824FE"/>
    <w:rsid w:val="00945727"/>
    <w:rsid w:val="00C9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83FC-30B5-47DC-96AE-332229F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9805</Characters>
  <Application>Microsoft Office Word</Application>
  <DocSecurity>0</DocSecurity>
  <Lines>81</Lines>
  <Paragraphs>23</Paragraphs>
  <ScaleCrop>false</ScaleCrop>
  <Company>Hewlett-Packard</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2022-06-20T01:19:00Z</dcterms:created>
  <dcterms:modified xsi:type="dcterms:W3CDTF">2022-06-20T01:19:00Z</dcterms:modified>
</cp:coreProperties>
</file>