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019" w:rsidRPr="009025F8" w:rsidRDefault="00E773B8" w:rsidP="009025F8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Monotype Corsiva" w:hAnsi="Monotype Corsiva"/>
          <w:color w:val="0070C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9324961" wp14:editId="3935CD41">
            <wp:simplePos x="0" y="0"/>
            <wp:positionH relativeFrom="margin">
              <wp:posOffset>-435045</wp:posOffset>
            </wp:positionH>
            <wp:positionV relativeFrom="margin">
              <wp:posOffset>-607146</wp:posOffset>
            </wp:positionV>
            <wp:extent cx="7463481" cy="10468996"/>
            <wp:effectExtent l="0" t="0" r="4445" b="8890"/>
            <wp:wrapNone/>
            <wp:docPr id="2" name="Рисунок 2" descr="https://catherineasquithgallery.com/uploads/posts/2021-03/1614691646_80-p-fon-s-ramkoi-dlya-detskogo-sada-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691646_80-p-fon-s-ramkoi-dlya-detskogo-sada-8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73" cy="1048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019" w:rsidRPr="009025F8">
        <w:rPr>
          <w:rStyle w:val="c9"/>
          <w:rFonts w:ascii="Monotype Corsiva" w:eastAsiaTheme="majorEastAsia" w:hAnsi="Monotype Corsiva"/>
          <w:b/>
          <w:bCs/>
          <w:color w:val="0070C0"/>
          <w:sz w:val="40"/>
          <w:szCs w:val="40"/>
        </w:rPr>
        <w:t>Консультация для родителей на тему:</w:t>
      </w:r>
    </w:p>
    <w:p w:rsidR="00605019" w:rsidRPr="00605019" w:rsidRDefault="00605019" w:rsidP="009025F8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Monotype Corsiva" w:hAnsi="Monotype Corsiva"/>
          <w:color w:val="0070C0"/>
          <w:sz w:val="40"/>
          <w:szCs w:val="40"/>
        </w:rPr>
      </w:pPr>
      <w:r w:rsidRPr="009025F8">
        <w:rPr>
          <w:rStyle w:val="c9"/>
          <w:rFonts w:ascii="Monotype Corsiva" w:eastAsiaTheme="majorEastAsia" w:hAnsi="Monotype Corsiva"/>
          <w:b/>
          <w:bCs/>
          <w:color w:val="0070C0"/>
          <w:sz w:val="40"/>
          <w:szCs w:val="40"/>
        </w:rPr>
        <w:t>«Играем пальчиками и развиваем речь»</w:t>
      </w:r>
    </w:p>
    <w:p w:rsidR="00605019" w:rsidRPr="00605019" w:rsidRDefault="00605019" w:rsidP="00877B11">
      <w:pPr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пальцев и кистей рук ребенка имеет особое развивающее воздействие. У новорожденного кисти всегда сжаты в кулачки, и, если взрослый вкладывает свои указательные пальцы в ладони ребенка, тот их плотно сжимает. Эти манипуляции ребенок совершает на рефлекторном уровне, его действия еще не достигли высокого мозгового контроля. По мере созревания мозга этот рефлекс переходит в умение хватать и отпускать. Чем чаще у ребенка действует хватательный рефлекс, тем эффективнее происходит эмоциональное и интеллектуальное развитие малыша.</w:t>
      </w:r>
    </w:p>
    <w:p w:rsidR="00605019" w:rsidRPr="00605019" w:rsidRDefault="00605019" w:rsidP="00877B11">
      <w:pPr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сих пор недостаточно осмысленно взрослыми значение игр «Ладушки», «Коза рогатая» и др. Многие родители видят в них развлекательное, а не развивающее, оздоравливающе воздействие. Простые движения рук помогают убрать напряжение не только с самих рук, но и с губ, снимают умственную усталость. Они способны улучшить произношение многих звуков, а значит развивать речь ребенка. Развитие тонких движений пальцев рук предшествует появлению артикуляции слогов. Благодаря развитию пальцев в мозгу формируется проекция «схемы человеческого тела», а речевые реакции находятся в прямой зависимости от тренированности пальцев.</w:t>
      </w:r>
    </w:p>
    <w:p w:rsidR="009025F8" w:rsidRDefault="009025F8" w:rsidP="00877B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5019" w:rsidRPr="00605019" w:rsidRDefault="00E773B8" w:rsidP="00E773B8">
      <w:pPr>
        <w:spacing w:after="0" w:line="360" w:lineRule="auto"/>
        <w:jc w:val="both"/>
        <w:rPr>
          <w:rFonts w:ascii="Monotype Corsiva" w:eastAsia="Times New Roman" w:hAnsi="Monotype Corsiva" w:cs="Times New Roman"/>
          <w:color w:val="0070C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 w:rsidR="00605019" w:rsidRPr="009025F8">
        <w:rPr>
          <w:rFonts w:ascii="Monotype Corsiva" w:eastAsia="Times New Roman" w:hAnsi="Monotype Corsiva" w:cs="Times New Roman"/>
          <w:b/>
          <w:bCs/>
          <w:color w:val="0070C0"/>
          <w:sz w:val="40"/>
          <w:szCs w:val="40"/>
          <w:lang w:eastAsia="ru-RU"/>
        </w:rPr>
        <w:t>Значение пальчиковых игр в развитии ребенка.</w:t>
      </w:r>
    </w:p>
    <w:p w:rsidR="00605019" w:rsidRPr="00605019" w:rsidRDefault="00605019" w:rsidP="00877B11">
      <w:pPr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упражнений и ритмических движений пальцами приводит к возбуждению в речевых центрах головного мозга и резкому усилению согласованной деятельности речевых зон, что, в конечном итоге, стимулирует развитие речи.</w:t>
      </w:r>
    </w:p>
    <w:p w:rsidR="00605019" w:rsidRPr="00605019" w:rsidRDefault="00605019" w:rsidP="00877B11">
      <w:pPr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 игры с пальчиками создают благоприятный эмоциональный фон, развивают умение подражать взрослому, учат вслушиваться и понимать смысл речи, повышают речевую активность ребёнка.</w:t>
      </w:r>
    </w:p>
    <w:p w:rsidR="00605019" w:rsidRPr="00605019" w:rsidRDefault="00E773B8" w:rsidP="00877B11">
      <w:pPr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2063AE6" wp14:editId="740E90A6">
            <wp:simplePos x="0" y="0"/>
            <wp:positionH relativeFrom="margin">
              <wp:posOffset>-418568</wp:posOffset>
            </wp:positionH>
            <wp:positionV relativeFrom="margin">
              <wp:posOffset>-615384</wp:posOffset>
            </wp:positionV>
            <wp:extent cx="7462753" cy="10569146"/>
            <wp:effectExtent l="0" t="0" r="5080" b="3810"/>
            <wp:wrapNone/>
            <wp:docPr id="3" name="Рисунок 3" descr="https://catherineasquithgallery.com/uploads/posts/2021-03/1614691646_80-p-fon-s-ramkoi-dlya-detskogo-sada-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691646_80-p-fon-s-ramkoi-dlya-detskogo-sada-8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854" cy="105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019"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ребёнок будет выполнять упражнения, сопровождая их короткими стихотворными строчками, то его речь станет более чёткой, ритмичной, яркой, и усилится контроль за выполняемыми движениями.</w:t>
      </w:r>
    </w:p>
    <w:p w:rsidR="00605019" w:rsidRPr="00605019" w:rsidRDefault="00605019" w:rsidP="00877B11">
      <w:pPr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Развивается память ребёнка, так как он учится запоминать определённые положения рук и последовательность движений. У малыша развивается воображение и фантазия. Овладев всеми упражнениями, он сможет «рассказывать руками» целые истории. В результате усвоения всех упражнений кисти рук и пальцы приобретут силу, хорошую подвижность, а это в дальнейшем облегчит овладение навыком письма.</w:t>
      </w:r>
    </w:p>
    <w:p w:rsidR="00605019" w:rsidRPr="00605019" w:rsidRDefault="00605019" w:rsidP="00877B11">
      <w:pPr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Практика работы с детьми показывает, что чем раньше начинается работа по развитию мелкой моторики (с 3-4- месячного возраста), тем раньше формируется речь.</w:t>
      </w:r>
    </w:p>
    <w:p w:rsidR="00605019" w:rsidRPr="00605019" w:rsidRDefault="00605019" w:rsidP="00877B11">
      <w:pPr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условиях детского сада мы много внимания уделяем тонким движениям руки. Упражнения проводятся в течение 1-3 мин. на фронтальных занятиях, в форме </w:t>
      </w:r>
      <w:proofErr w:type="spellStart"/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физминуток</w:t>
      </w:r>
      <w:proofErr w:type="spellEnd"/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во время игр и в другие режимные моменты.</w:t>
      </w:r>
    </w:p>
    <w:p w:rsidR="00605019" w:rsidRPr="00605019" w:rsidRDefault="00605019" w:rsidP="00877B1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Начинать пальчиковую игру следует с простых упражнений, доступных, весёлых, чтобы заинтересовать малыша. Тот, кто не может самостоятельно выполнить движения, выполняет их с помощью взрослого. На первых занятиях все упражнения выполняются медленно, с правильной постановкой руки, точностью переключения с одной позы на другую, </w:t>
      </w:r>
      <w:proofErr w:type="spellStart"/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дифференцированностью</w:t>
      </w:r>
      <w:proofErr w:type="spellEnd"/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движений пальцев, их синхронностью или последовательностью.</w:t>
      </w:r>
    </w:p>
    <w:p w:rsidR="00605019" w:rsidRPr="00605019" w:rsidRDefault="00605019" w:rsidP="00877B1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затруднениях можно помогать ребёнку, позволять поддерживать и направлять свободной рукой положение другой. При этом важно оценивать действия детей, постоянно одобрять и подбадривать.</w:t>
      </w:r>
    </w:p>
    <w:p w:rsidR="00605019" w:rsidRPr="00605019" w:rsidRDefault="00605019" w:rsidP="00877B1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мере усвоения того или иного упражнения темп выполнения постепенно убыстряется. Одновременно продолжается работа над чёткостью, плавностью, ритмичностью.</w:t>
      </w:r>
    </w:p>
    <w:p w:rsidR="00605019" w:rsidRPr="00605019" w:rsidRDefault="00605019" w:rsidP="00877B1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Дети, большие труженики, они с интересом включаются в любую работу, только надо быть терпимее. Никогда не следует принуждать ребёнка играть если игра ему понравится, он будет просить повторения. Если малыш показывает </w:t>
      </w:r>
      <w:r w:rsidR="00E773B8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1CA5CD1" wp14:editId="2B579704">
            <wp:simplePos x="0" y="0"/>
            <wp:positionH relativeFrom="margin">
              <wp:posOffset>-410330</wp:posOffset>
            </wp:positionH>
            <wp:positionV relativeFrom="margin">
              <wp:posOffset>-615385</wp:posOffset>
            </wp:positionV>
            <wp:extent cx="7463155" cy="10536195"/>
            <wp:effectExtent l="0" t="0" r="4445" b="0"/>
            <wp:wrapNone/>
            <wp:docPr id="4" name="Рисунок 4" descr="https://catherineasquithgallery.com/uploads/posts/2021-03/1614691646_80-p-fon-s-ramkoi-dlya-detskogo-sada-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691646_80-p-fon-s-ramkoi-dlya-detskogo-sada-8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569" cy="1053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по- своему, его не следует исправлять. Главное, чтобы он порадовался своему успеху.</w:t>
      </w:r>
    </w:p>
    <w:p w:rsidR="009025F8" w:rsidRDefault="009025F8" w:rsidP="00877B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5019" w:rsidRPr="00605019" w:rsidRDefault="00605019" w:rsidP="00877B11">
      <w:pPr>
        <w:spacing w:after="0" w:line="360" w:lineRule="auto"/>
        <w:ind w:firstLine="709"/>
        <w:jc w:val="both"/>
        <w:rPr>
          <w:rFonts w:ascii="Monotype Corsiva" w:eastAsia="Times New Roman" w:hAnsi="Monotype Corsiva" w:cs="Times New Roman"/>
          <w:color w:val="0070C0"/>
          <w:sz w:val="40"/>
          <w:szCs w:val="40"/>
          <w:lang w:eastAsia="ru-RU"/>
        </w:rPr>
      </w:pPr>
      <w:r w:rsidRPr="009025F8">
        <w:rPr>
          <w:rFonts w:ascii="Monotype Corsiva" w:eastAsia="Times New Roman" w:hAnsi="Monotype Corsiva" w:cs="Times New Roman"/>
          <w:b/>
          <w:bCs/>
          <w:color w:val="0070C0"/>
          <w:sz w:val="40"/>
          <w:szCs w:val="40"/>
          <w:lang w:eastAsia="ru-RU"/>
        </w:rPr>
        <w:t>Примеры упражнен</w:t>
      </w:r>
      <w:r w:rsidR="00877B11" w:rsidRPr="009025F8">
        <w:rPr>
          <w:rFonts w:ascii="Monotype Corsiva" w:eastAsia="Times New Roman" w:hAnsi="Monotype Corsiva" w:cs="Times New Roman"/>
          <w:b/>
          <w:bCs/>
          <w:color w:val="0070C0"/>
          <w:sz w:val="40"/>
          <w:szCs w:val="40"/>
          <w:lang w:eastAsia="ru-RU"/>
        </w:rPr>
        <w:t>ий.</w:t>
      </w:r>
    </w:p>
    <w:p w:rsidR="00605019" w:rsidRPr="00605019" w:rsidRDefault="00605019" w:rsidP="00877B11">
      <w:pPr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упражнения можно разделить на три группы.</w:t>
      </w:r>
    </w:p>
    <w:p w:rsidR="00605019" w:rsidRPr="00605019" w:rsidRDefault="00605019" w:rsidP="00877B11">
      <w:pPr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Упражнения для кистей рук:</w:t>
      </w:r>
    </w:p>
    <w:p w:rsidR="00605019" w:rsidRPr="00605019" w:rsidRDefault="00605019" w:rsidP="00877B11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развивают подражательную способность, достаточно простые и не требуют тонких дифференцированных движений;</w:t>
      </w:r>
    </w:p>
    <w:p w:rsidR="00605019" w:rsidRPr="00605019" w:rsidRDefault="00605019" w:rsidP="00877B11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учат напрягать и расслаблять мышцы;</w:t>
      </w:r>
    </w:p>
    <w:p w:rsidR="00605019" w:rsidRPr="00605019" w:rsidRDefault="00605019" w:rsidP="00877B11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развивают умение сохранять положение пальцев некоторое время;</w:t>
      </w:r>
    </w:p>
    <w:p w:rsidR="00605019" w:rsidRPr="00605019" w:rsidRDefault="00605019" w:rsidP="00877B11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учат переключаться с одного движения на другое.</w:t>
      </w:r>
    </w:p>
    <w:p w:rsidR="00605019" w:rsidRPr="00605019" w:rsidRDefault="00605019" w:rsidP="009025F8">
      <w:pPr>
        <w:spacing w:after="0" w:line="360" w:lineRule="auto"/>
        <w:ind w:firstLine="709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«Солнце»</w:t>
      </w:r>
    </w:p>
    <w:tbl>
      <w:tblPr>
        <w:tblW w:w="93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3"/>
        <w:gridCol w:w="5673"/>
      </w:tblGrid>
      <w:tr w:rsidR="00605019" w:rsidRPr="00605019" w:rsidTr="00877B11">
        <w:tc>
          <w:tcPr>
            <w:tcW w:w="368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019" w:rsidRPr="00605019" w:rsidRDefault="00605019" w:rsidP="006050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050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Солнце утром рано встало,</w:t>
            </w:r>
          </w:p>
        </w:tc>
        <w:tc>
          <w:tcPr>
            <w:tcW w:w="567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019" w:rsidRPr="00605019" w:rsidRDefault="00605019" w:rsidP="006050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0501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Ладошки скрестить,</w:t>
            </w:r>
          </w:p>
        </w:tc>
      </w:tr>
      <w:tr w:rsidR="00605019" w:rsidRPr="00605019" w:rsidTr="00877B11">
        <w:tc>
          <w:tcPr>
            <w:tcW w:w="368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019" w:rsidRPr="00605019" w:rsidRDefault="00605019" w:rsidP="006050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050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Всех детишек приласкало.</w:t>
            </w:r>
          </w:p>
        </w:tc>
        <w:tc>
          <w:tcPr>
            <w:tcW w:w="567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019" w:rsidRPr="00605019" w:rsidRDefault="00605019" w:rsidP="006050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0501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пальцы широко раздвинуть</w:t>
            </w:r>
          </w:p>
        </w:tc>
      </w:tr>
    </w:tbl>
    <w:p w:rsidR="00605019" w:rsidRPr="00605019" w:rsidRDefault="00605019" w:rsidP="00877B11">
      <w:pPr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Упражнения для пальцев условно статические:</w:t>
      </w:r>
    </w:p>
    <w:p w:rsidR="00605019" w:rsidRPr="00605019" w:rsidRDefault="00605019" w:rsidP="00877B11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совершенствуют полученные ранее навыки на более высоком уровне и требуют более точных движений.</w:t>
      </w:r>
    </w:p>
    <w:p w:rsidR="00605019" w:rsidRPr="00605019" w:rsidRDefault="00605019" w:rsidP="009025F8">
      <w:pPr>
        <w:spacing w:after="0" w:line="360" w:lineRule="auto"/>
        <w:ind w:firstLine="709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«Человечек»</w:t>
      </w:r>
    </w:p>
    <w:tbl>
      <w:tblPr>
        <w:tblW w:w="9464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9"/>
        <w:gridCol w:w="6095"/>
      </w:tblGrid>
      <w:tr w:rsidR="00605019" w:rsidRPr="00605019" w:rsidTr="00877B11">
        <w:tc>
          <w:tcPr>
            <w:tcW w:w="33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019" w:rsidRPr="00605019" w:rsidRDefault="00605019" w:rsidP="006050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050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«Топ-топ-топ!» — топают ножки,</w:t>
            </w:r>
          </w:p>
        </w:tc>
        <w:tc>
          <w:tcPr>
            <w:tcW w:w="609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019" w:rsidRPr="00605019" w:rsidRDefault="00605019" w:rsidP="006050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0501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Указательный и средний пальцы «ходят» по столу.</w:t>
            </w:r>
          </w:p>
        </w:tc>
      </w:tr>
      <w:tr w:rsidR="00605019" w:rsidRPr="00605019" w:rsidTr="00877B11">
        <w:tc>
          <w:tcPr>
            <w:tcW w:w="33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019" w:rsidRPr="00605019" w:rsidRDefault="00605019" w:rsidP="006050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050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Мальчик ходит по дорожке.</w:t>
            </w:r>
          </w:p>
        </w:tc>
        <w:tc>
          <w:tcPr>
            <w:tcW w:w="6095" w:type="dxa"/>
            <w:vMerge/>
            <w:vAlign w:val="center"/>
            <w:hideMark/>
          </w:tcPr>
          <w:p w:rsidR="00605019" w:rsidRPr="00605019" w:rsidRDefault="00605019" w:rsidP="006050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605019" w:rsidRPr="00605019" w:rsidRDefault="00605019" w:rsidP="00877B11">
      <w:pPr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Упражнения для пальцев динамические:</w:t>
      </w:r>
    </w:p>
    <w:p w:rsidR="00605019" w:rsidRPr="00605019" w:rsidRDefault="00605019" w:rsidP="00877B11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развивают точную координацию движений;</w:t>
      </w:r>
    </w:p>
    <w:p w:rsidR="00605019" w:rsidRPr="00605019" w:rsidRDefault="00605019" w:rsidP="00877B11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учат сгибать и разгибать пальцы рук;</w:t>
      </w:r>
    </w:p>
    <w:p w:rsidR="00605019" w:rsidRPr="00605019" w:rsidRDefault="00605019" w:rsidP="00877B11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учат противопоставлять большой палец остальным.</w:t>
      </w:r>
    </w:p>
    <w:p w:rsidR="00605019" w:rsidRPr="00605019" w:rsidRDefault="00605019" w:rsidP="009025F8">
      <w:pPr>
        <w:spacing w:after="0" w:line="360" w:lineRule="auto"/>
        <w:ind w:firstLine="709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«Посчитаем»</w:t>
      </w:r>
    </w:p>
    <w:tbl>
      <w:tblPr>
        <w:tblW w:w="9461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6"/>
        <w:gridCol w:w="6095"/>
      </w:tblGrid>
      <w:tr w:rsidR="00605019" w:rsidRPr="00605019" w:rsidTr="00877B11">
        <w:tc>
          <w:tcPr>
            <w:tcW w:w="33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019" w:rsidRPr="00605019" w:rsidRDefault="00605019" w:rsidP="006050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050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Раз-два-три-четыре-пять!</w:t>
            </w:r>
          </w:p>
          <w:p w:rsidR="00605019" w:rsidRPr="00605019" w:rsidRDefault="00605019" w:rsidP="006050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050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Будем пальчики считать –</w:t>
            </w:r>
          </w:p>
        </w:tc>
        <w:tc>
          <w:tcPr>
            <w:tcW w:w="60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019" w:rsidRPr="00605019" w:rsidRDefault="00605019" w:rsidP="006050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0501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Поочередно сгибать пальцы в кулачок, начиная с большого.</w:t>
            </w:r>
          </w:p>
        </w:tc>
      </w:tr>
      <w:tr w:rsidR="00605019" w:rsidRPr="00605019" w:rsidTr="00877B11">
        <w:tc>
          <w:tcPr>
            <w:tcW w:w="33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019" w:rsidRPr="00605019" w:rsidRDefault="00605019" w:rsidP="006050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050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Крепкие, дружные,</w:t>
            </w:r>
          </w:p>
          <w:p w:rsidR="00605019" w:rsidRPr="00605019" w:rsidRDefault="00605019" w:rsidP="006050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050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такие нужные…</w:t>
            </w:r>
          </w:p>
        </w:tc>
        <w:tc>
          <w:tcPr>
            <w:tcW w:w="60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019" w:rsidRPr="00605019" w:rsidRDefault="00605019" w:rsidP="006050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0501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Поднять кисть руки вверх, широко раздвинуть пальцы.</w:t>
            </w:r>
          </w:p>
        </w:tc>
      </w:tr>
    </w:tbl>
    <w:p w:rsidR="009025F8" w:rsidRDefault="009025F8" w:rsidP="009025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25F8" w:rsidRDefault="009025F8" w:rsidP="009025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25F8" w:rsidRDefault="009025F8" w:rsidP="009025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5019" w:rsidRPr="00605019" w:rsidRDefault="00E773B8" w:rsidP="009025F8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8FE1C2A" wp14:editId="478B6195">
            <wp:simplePos x="0" y="0"/>
            <wp:positionH relativeFrom="margin">
              <wp:posOffset>-426806</wp:posOffset>
            </wp:positionH>
            <wp:positionV relativeFrom="margin">
              <wp:posOffset>-565958</wp:posOffset>
            </wp:positionV>
            <wp:extent cx="7463155" cy="10519719"/>
            <wp:effectExtent l="0" t="0" r="4445" b="0"/>
            <wp:wrapNone/>
            <wp:docPr id="5" name="Рисунок 5" descr="https://catherineasquithgallery.com/uploads/posts/2021-03/1614691646_80-p-fon-s-ramkoi-dlya-detskogo-sada-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691646_80-p-fon-s-ramkoi-dlya-detskogo-sada-8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374" cy="1052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019" w:rsidRPr="0060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 кругу»</w:t>
      </w:r>
    </w:p>
    <w:tbl>
      <w:tblPr>
        <w:tblW w:w="9461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6"/>
        <w:gridCol w:w="6095"/>
      </w:tblGrid>
      <w:tr w:rsidR="00605019" w:rsidRPr="00605019" w:rsidTr="00877B11">
        <w:tc>
          <w:tcPr>
            <w:tcW w:w="33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019" w:rsidRPr="00605019" w:rsidRDefault="00605019" w:rsidP="006050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050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Покажи уменье другу,</w:t>
            </w:r>
          </w:p>
        </w:tc>
        <w:tc>
          <w:tcPr>
            <w:tcW w:w="609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019" w:rsidRPr="00605019" w:rsidRDefault="00605019" w:rsidP="006050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0501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Пальцы сжать в кулак, большой палец поднять вверх и выполнять круговые движения</w:t>
            </w:r>
            <w:r w:rsidRPr="006050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605019" w:rsidRPr="00605019" w:rsidTr="00877B11">
        <w:tc>
          <w:tcPr>
            <w:tcW w:w="33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019" w:rsidRPr="00605019" w:rsidRDefault="00605019" w:rsidP="006050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050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Покружись-ка ты по кругу!</w:t>
            </w:r>
          </w:p>
        </w:tc>
        <w:tc>
          <w:tcPr>
            <w:tcW w:w="6095" w:type="dxa"/>
            <w:vMerge/>
            <w:vAlign w:val="center"/>
            <w:hideMark/>
          </w:tcPr>
          <w:p w:rsidR="00605019" w:rsidRPr="00605019" w:rsidRDefault="00605019" w:rsidP="006050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9025F8" w:rsidRDefault="009025F8" w:rsidP="00877B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5019" w:rsidRPr="00605019" w:rsidRDefault="00605019" w:rsidP="00E773B8">
      <w:pPr>
        <w:spacing w:after="0" w:line="36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bookmarkStart w:id="0" w:name="_GoBack"/>
      <w:bookmarkEnd w:id="0"/>
      <w:r w:rsidRPr="0060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«Здравствуй пальчик, старший брат»</w:t>
      </w:r>
    </w:p>
    <w:p w:rsidR="00605019" w:rsidRPr="00605019" w:rsidRDefault="00605019" w:rsidP="00877B11">
      <w:pPr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мере улучшения координации движений можно предложить детям сделать упражнение двумя руками одновременно.</w:t>
      </w:r>
    </w:p>
    <w:tbl>
      <w:tblPr>
        <w:tblW w:w="9461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1"/>
        <w:gridCol w:w="5670"/>
      </w:tblGrid>
      <w:tr w:rsidR="00605019" w:rsidRPr="00605019" w:rsidTr="009025F8">
        <w:tc>
          <w:tcPr>
            <w:tcW w:w="37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019" w:rsidRPr="00605019" w:rsidRDefault="00605019" w:rsidP="006050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050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Барсик сунул к мышкам нос.</w:t>
            </w:r>
          </w:p>
          <w:p w:rsidR="00605019" w:rsidRPr="00605019" w:rsidRDefault="00605019" w:rsidP="006050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050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«Мышки, есть один вопрос:</w:t>
            </w:r>
          </w:p>
          <w:p w:rsidR="00605019" w:rsidRPr="00605019" w:rsidRDefault="00605019" w:rsidP="006050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050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Может, знает кто из вас,</w:t>
            </w:r>
          </w:p>
          <w:p w:rsidR="00605019" w:rsidRPr="00605019" w:rsidRDefault="00605019" w:rsidP="006050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050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Скоро ль будет тихий час?»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019" w:rsidRPr="00605019" w:rsidRDefault="00605019" w:rsidP="006050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0501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 каждый ударный слог пальцы одной руки соединяются с большим по порядку вперед и назад.</w:t>
            </w:r>
          </w:p>
          <w:p w:rsidR="00605019" w:rsidRPr="00605019" w:rsidRDefault="00605019" w:rsidP="006050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0501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После двустишия – смена руки.</w:t>
            </w:r>
          </w:p>
        </w:tc>
      </w:tr>
    </w:tbl>
    <w:p w:rsidR="00605019" w:rsidRPr="00605019" w:rsidRDefault="00605019" w:rsidP="00877B11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605019" w:rsidRPr="00605019" w:rsidRDefault="00605019" w:rsidP="00877B11">
      <w:pPr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Пальчиковые игры необходимо проводить систематически по 2-5 минут ежедневно. Несмотря на то, что вначале многие упражнения даются ребенку с трудом, они приносят много радости – достигаемые результаты и эмоциональное общение с близкими. Пальчиковая гимнастика способствует развитию мелкой моторики, речи, основных психических процессов, а также </w:t>
      </w:r>
      <w:proofErr w:type="spellStart"/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коммуникативности</w:t>
      </w:r>
      <w:proofErr w:type="spellEnd"/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 концу дошкольного возраста кисти рук ребенка становятся более подвижными и гибкими, что способствует успешному овладению навыками письма в будущем.</w:t>
      </w:r>
    </w:p>
    <w:p w:rsidR="00605019" w:rsidRPr="00605019" w:rsidRDefault="00605019" w:rsidP="00877B11">
      <w:pPr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</w:t>
      </w:r>
    </w:p>
    <w:p w:rsidR="00605019" w:rsidRPr="00605019" w:rsidRDefault="00605019" w:rsidP="00877B11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Крупенчук</w:t>
      </w:r>
      <w:proofErr w:type="spellEnd"/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 Пальчиковые игры. Для детей 4-7 лет. ФГОС ДО. - </w:t>
      </w:r>
      <w:proofErr w:type="gramStart"/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СПб.:</w:t>
      </w:r>
      <w:proofErr w:type="gramEnd"/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Литера, 2016. — 32 с.</w:t>
      </w:r>
    </w:p>
    <w:p w:rsidR="00605019" w:rsidRPr="00605019" w:rsidRDefault="00605019" w:rsidP="00877B11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Ткаченко Т. С пальчиками играем, речь развиваем. Для детей 3-5 лет. - </w:t>
      </w:r>
      <w:proofErr w:type="gramStart"/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Екатеринбург.:</w:t>
      </w:r>
      <w:proofErr w:type="gramEnd"/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Издательство: </w:t>
      </w:r>
      <w:proofErr w:type="spellStart"/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Литур</w:t>
      </w:r>
      <w:proofErr w:type="spellEnd"/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2016. – 48 с.</w:t>
      </w:r>
    </w:p>
    <w:p w:rsidR="00605019" w:rsidRPr="00605019" w:rsidRDefault="00605019" w:rsidP="00877B11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Чернова Е.И., Тимофеева Е.Ю. Пальчиковые шаги. Упражнения для развития мелкой моторики. - </w:t>
      </w:r>
      <w:proofErr w:type="gramStart"/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СПб.:</w:t>
      </w:r>
      <w:proofErr w:type="gramEnd"/>
      <w:r w:rsidRPr="0060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КОРОНА-Век, 2007. — 32 с.</w:t>
      </w:r>
    </w:p>
    <w:p w:rsidR="00073587" w:rsidRDefault="00073587" w:rsidP="00877B11">
      <w:pPr>
        <w:spacing w:after="0" w:line="360" w:lineRule="auto"/>
        <w:ind w:firstLine="709"/>
        <w:jc w:val="both"/>
      </w:pPr>
    </w:p>
    <w:sectPr w:rsidR="00073587" w:rsidSect="00877B11">
      <w:pgSz w:w="11907" w:h="16838" w:code="9"/>
      <w:pgMar w:top="1021" w:right="1134" w:bottom="124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0605C"/>
    <w:multiLevelType w:val="multilevel"/>
    <w:tmpl w:val="CA909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956515"/>
    <w:multiLevelType w:val="multilevel"/>
    <w:tmpl w:val="362A52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1A5C75"/>
    <w:multiLevelType w:val="multilevel"/>
    <w:tmpl w:val="75D87A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1E2CDC"/>
    <w:multiLevelType w:val="multilevel"/>
    <w:tmpl w:val="6BA88E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716377"/>
    <w:multiLevelType w:val="multilevel"/>
    <w:tmpl w:val="43103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130083"/>
    <w:multiLevelType w:val="multilevel"/>
    <w:tmpl w:val="84D8E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B76126"/>
    <w:multiLevelType w:val="multilevel"/>
    <w:tmpl w:val="92F07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C31EDB"/>
    <w:multiLevelType w:val="multilevel"/>
    <w:tmpl w:val="D7765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C00"/>
    <w:rsid w:val="00073587"/>
    <w:rsid w:val="003542E5"/>
    <w:rsid w:val="005C0589"/>
    <w:rsid w:val="00605019"/>
    <w:rsid w:val="007F5C00"/>
    <w:rsid w:val="00877B11"/>
    <w:rsid w:val="009025F8"/>
    <w:rsid w:val="00991EE5"/>
    <w:rsid w:val="00A82513"/>
    <w:rsid w:val="00B72FEF"/>
    <w:rsid w:val="00E7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BBAEB6-B0D1-495D-A282-BFE2E26D7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542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42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542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542E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354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605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05019"/>
  </w:style>
  <w:style w:type="paragraph" w:customStyle="1" w:styleId="c2">
    <w:name w:val="c2"/>
    <w:basedOn w:val="a"/>
    <w:rsid w:val="00605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05019"/>
  </w:style>
  <w:style w:type="character" w:customStyle="1" w:styleId="c19">
    <w:name w:val="c19"/>
    <w:basedOn w:val="a0"/>
    <w:rsid w:val="00605019"/>
  </w:style>
  <w:style w:type="character" w:customStyle="1" w:styleId="c5">
    <w:name w:val="c5"/>
    <w:basedOn w:val="a0"/>
    <w:rsid w:val="00605019"/>
  </w:style>
  <w:style w:type="character" w:customStyle="1" w:styleId="c21">
    <w:name w:val="c21"/>
    <w:basedOn w:val="a0"/>
    <w:rsid w:val="00605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0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CE80E-D907-4656-BA15-133920EA1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917</Words>
  <Characters>5229</Characters>
  <Application>Microsoft Office Word</Application>
  <DocSecurity>0</DocSecurity>
  <Lines>43</Lines>
  <Paragraphs>12</Paragraphs>
  <ScaleCrop>false</ScaleCrop>
  <Company/>
  <LinksUpToDate>false</LinksUpToDate>
  <CharactersWithSpaces>6134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2022-02-15T02:45:00Z</dcterms:created>
  <dcterms:modified xsi:type="dcterms:W3CDTF">2022-02-15T03:45:00Z</dcterms:modified>
</cp:coreProperties>
</file>