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FA" w:rsidRPr="001F76FA" w:rsidRDefault="001F76FA" w:rsidP="001F76FA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F76FA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Речевая  агрессия у детей</w:t>
      </w:r>
    </w:p>
    <w:p w:rsidR="00664EC5" w:rsidRPr="00C377B2" w:rsidRDefault="001F76FA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6277EB94" wp14:editId="2D956CD3">
            <wp:simplePos x="0" y="0"/>
            <wp:positionH relativeFrom="column">
              <wp:posOffset>-13335</wp:posOffset>
            </wp:positionH>
            <wp:positionV relativeFrom="paragraph">
              <wp:posOffset>1318260</wp:posOffset>
            </wp:positionV>
            <wp:extent cx="3327400" cy="2495550"/>
            <wp:effectExtent l="0" t="0" r="6350" b="0"/>
            <wp:wrapThrough wrapText="bothSides">
              <wp:wrapPolygon edited="0">
                <wp:start x="0" y="0"/>
                <wp:lineTo x="0" y="21435"/>
                <wp:lineTo x="21518" y="21435"/>
                <wp:lineTo x="21518" y="0"/>
                <wp:lineTo x="0" y="0"/>
              </wp:wrapPolygon>
            </wp:wrapThrough>
            <wp:docPr id="2" name="Рисунок 2" descr="Ребенок ругается м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ругается мат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EC5" w:rsidRPr="00C377B2">
        <w:rPr>
          <w:rFonts w:ascii="Times New Roman" w:hAnsi="Times New Roman" w:cs="Times New Roman"/>
          <w:sz w:val="28"/>
          <w:szCs w:val="28"/>
        </w:rPr>
        <w:t xml:space="preserve">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</w:t>
      </w:r>
      <w:r w:rsidR="00F954A6">
        <w:rPr>
          <w:rFonts w:ascii="Times New Roman" w:hAnsi="Times New Roman" w:cs="Times New Roman"/>
          <w:sz w:val="28"/>
          <w:szCs w:val="28"/>
        </w:rPr>
        <w:t>отмечаемом в речи педагогов</w:t>
      </w:r>
      <w:r w:rsidR="00664EC5" w:rsidRPr="00C377B2">
        <w:rPr>
          <w:rFonts w:ascii="Times New Roman" w:hAnsi="Times New Roman" w:cs="Times New Roman"/>
          <w:sz w:val="28"/>
          <w:szCs w:val="28"/>
        </w:rPr>
        <w:t>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Речевую агрессию в самом общем виде можно определить как грубое, оскорбительное, обидное общение.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Необходимо различать агрессивное речевое поведение - ситуативные вспышки грубости («дразнилки», «</w:t>
      </w:r>
      <w:proofErr w:type="spellStart"/>
      <w:r w:rsidRPr="00C377B2">
        <w:rPr>
          <w:rFonts w:ascii="Times New Roman" w:hAnsi="Times New Roman" w:cs="Times New Roman"/>
          <w:sz w:val="28"/>
          <w:szCs w:val="28"/>
        </w:rPr>
        <w:t>обзывательства</w:t>
      </w:r>
      <w:proofErr w:type="spellEnd"/>
      <w:r w:rsidRPr="00C377B2">
        <w:rPr>
          <w:rFonts w:ascii="Times New Roman" w:hAnsi="Times New Roman" w:cs="Times New Roman"/>
          <w:sz w:val="28"/>
          <w:szCs w:val="28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оскорбляя, запугивая, высмеивая друг друга, ссорясь и «выясняя отношения» на повышенных тонах.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Существуют реальные ситуации, демонстрирую</w:t>
      </w:r>
      <w:r w:rsidR="00F954A6">
        <w:rPr>
          <w:rFonts w:ascii="Times New Roman" w:hAnsi="Times New Roman" w:cs="Times New Roman"/>
          <w:sz w:val="28"/>
          <w:szCs w:val="28"/>
        </w:rPr>
        <w:t>щие речевую агрессию детей, всему виной - элементарное неумение</w:t>
      </w:r>
      <w:r w:rsidRPr="00C377B2">
        <w:rPr>
          <w:rFonts w:ascii="Times New Roman" w:hAnsi="Times New Roman" w:cs="Times New Roman"/>
          <w:sz w:val="28"/>
          <w:szCs w:val="28"/>
        </w:rPr>
        <w:t xml:space="preserve"> цивилизованно, корректно, необидно выражать свои отрицательные эмоции. Так, пятилетний мальчик неудачно броса</w:t>
      </w:r>
      <w:r w:rsidR="00F954A6">
        <w:rPr>
          <w:rFonts w:ascii="Times New Roman" w:hAnsi="Times New Roman" w:cs="Times New Roman"/>
          <w:sz w:val="28"/>
          <w:szCs w:val="28"/>
        </w:rPr>
        <w:t>ет мяч - он попадает в лужу. «Че</w:t>
      </w:r>
      <w:r w:rsidRPr="00C377B2">
        <w:rPr>
          <w:rFonts w:ascii="Times New Roman" w:hAnsi="Times New Roman" w:cs="Times New Roman"/>
          <w:sz w:val="28"/>
          <w:szCs w:val="28"/>
        </w:rPr>
        <w:t>, дурак что ли?!» - презрительно замечает его товарищ по игре. Незамедлительный риторический вопрос мамы «Разве можно так ругаться?!» натыкается на недоуменное: «А что, скажешь, умный?». Вполне очевидно, что механическое одергивание («Так нельзя!», «Что говоришь!»), которым преимущественно ограничивается во</w:t>
      </w:r>
      <w:r w:rsidR="00F954A6">
        <w:rPr>
          <w:rFonts w:ascii="Times New Roman" w:hAnsi="Times New Roman" w:cs="Times New Roman"/>
          <w:sz w:val="28"/>
          <w:szCs w:val="28"/>
        </w:rPr>
        <w:t>спитатель, лишь</w:t>
      </w:r>
      <w:r w:rsidRPr="00C377B2">
        <w:rPr>
          <w:rFonts w:ascii="Times New Roman" w:hAnsi="Times New Roman" w:cs="Times New Roman"/>
          <w:sz w:val="28"/>
          <w:szCs w:val="28"/>
        </w:rPr>
        <w:t xml:space="preserve"> </w:t>
      </w:r>
      <w:r w:rsidRPr="00C377B2">
        <w:rPr>
          <w:rFonts w:ascii="Times New Roman" w:hAnsi="Times New Roman" w:cs="Times New Roman"/>
          <w:sz w:val="28"/>
          <w:szCs w:val="28"/>
        </w:rPr>
        <w:lastRenderedPageBreak/>
        <w:t>усугубляет ситуацию, демонстрируя бессилие взрослого и явную неэффективность подобного воздействия.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 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B2">
        <w:rPr>
          <w:rFonts w:ascii="Times New Roman" w:hAnsi="Times New Roman" w:cs="Times New Roman"/>
          <w:sz w:val="28"/>
          <w:szCs w:val="28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по фамилии, а иногда даже явных оскорблениях и угрозах («Поставлю в угол!»...).</w:t>
      </w:r>
      <w:proofErr w:type="gramEnd"/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</w:t>
      </w:r>
      <w:r w:rsidR="00F954A6">
        <w:rPr>
          <w:rFonts w:ascii="Times New Roman" w:hAnsi="Times New Roman" w:cs="Times New Roman"/>
          <w:sz w:val="28"/>
          <w:szCs w:val="28"/>
        </w:rPr>
        <w:t>ия</w:t>
      </w:r>
      <w:r w:rsidRPr="00C377B2">
        <w:rPr>
          <w:rFonts w:ascii="Times New Roman" w:hAnsi="Times New Roman" w:cs="Times New Roman"/>
          <w:sz w:val="28"/>
          <w:szCs w:val="28"/>
        </w:rPr>
        <w:t>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Следует отчетливо представлять уровень развития и реальные возможности дошкольника, пытаться посмотреть на проблемы его глазами, и почаще вспоминать себя в том возрасте, когда ступеньки в подъезде казались высокими.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Существуют также частные приемы контроля над агрессией слова -способы речевого воздействия и эффективного реагирования в конкретных ситуациях.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- прямое порицание - самый известный прием педагогического воздействия в ситуации негативных проявлений поведения ребенка.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lastRenderedPageBreak/>
        <w:t> 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грубость, делает вид, что</w:t>
      </w:r>
      <w:proofErr w:type="gramStart"/>
      <w:r w:rsidRPr="00C377B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377B2">
        <w:rPr>
          <w:rFonts w:ascii="Times New Roman" w:hAnsi="Times New Roman" w:cs="Times New Roman"/>
          <w:sz w:val="28"/>
          <w:szCs w:val="28"/>
        </w:rPr>
        <w:t>е замечает ее, демонстрирует внешнюю незаинтересованность.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664EC5" w:rsidRPr="00C377B2" w:rsidRDefault="00C64E17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Особую роль</w:t>
      </w:r>
      <w:r w:rsidR="00664EC5" w:rsidRPr="00C377B2">
        <w:rPr>
          <w:rFonts w:ascii="Times New Roman" w:hAnsi="Times New Roman" w:cs="Times New Roman"/>
          <w:sz w:val="28"/>
          <w:szCs w:val="28"/>
        </w:rPr>
        <w:t xml:space="preserve">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Особое место в ряду средств устранения бестактности, агрессивности речи занимают более мягкие слова или выражения вместо грубых и непристойных.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Со стороны педагога возможны также косвенное информирование, намеки («Мне плохо, когда вы говорите такие слова»); испо</w:t>
      </w:r>
      <w:r w:rsidR="00C64E17">
        <w:rPr>
          <w:rFonts w:ascii="Times New Roman" w:hAnsi="Times New Roman" w:cs="Times New Roman"/>
          <w:sz w:val="28"/>
          <w:szCs w:val="28"/>
        </w:rPr>
        <w:t>льзование приема «альтернативная ситуация</w:t>
      </w:r>
      <w:r w:rsidRPr="00C377B2">
        <w:rPr>
          <w:rFonts w:ascii="Times New Roman" w:hAnsi="Times New Roman" w:cs="Times New Roman"/>
          <w:sz w:val="28"/>
          <w:szCs w:val="28"/>
        </w:rPr>
        <w:t xml:space="preserve">» - </w:t>
      </w:r>
      <w:r w:rsidR="00C64E17">
        <w:rPr>
          <w:rFonts w:ascii="Times New Roman" w:hAnsi="Times New Roman" w:cs="Times New Roman"/>
          <w:sz w:val="28"/>
          <w:szCs w:val="28"/>
        </w:rPr>
        <w:t xml:space="preserve"> а давай предположим, что было бы, если бы ы поступил бы по-другому…</w:t>
      </w:r>
      <w:r w:rsidRPr="00C377B2">
        <w:rPr>
          <w:rFonts w:ascii="Times New Roman" w:hAnsi="Times New Roman" w:cs="Times New Roman"/>
          <w:sz w:val="28"/>
          <w:szCs w:val="28"/>
        </w:rPr>
        <w:t> 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664EC5" w:rsidRDefault="00664EC5" w:rsidP="00C377B2">
      <w:pPr>
        <w:pStyle w:val="a4"/>
        <w:spacing w:after="0" w:afterAutospacing="0"/>
        <w:rPr>
          <w:sz w:val="28"/>
          <w:szCs w:val="28"/>
        </w:rPr>
      </w:pPr>
    </w:p>
    <w:p w:rsidR="001F76FA" w:rsidRDefault="001F76FA" w:rsidP="00C377B2">
      <w:pPr>
        <w:pStyle w:val="a4"/>
        <w:spacing w:after="0" w:afterAutospacing="0"/>
        <w:rPr>
          <w:sz w:val="28"/>
          <w:szCs w:val="28"/>
        </w:rPr>
      </w:pPr>
    </w:p>
    <w:p w:rsidR="001F76FA" w:rsidRDefault="001F76FA" w:rsidP="001F76F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664EC5" w:rsidRPr="00C377B2" w:rsidRDefault="001F76FA" w:rsidP="001F76F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педагог-психолог </w:t>
      </w:r>
      <w:proofErr w:type="spellStart"/>
      <w:r>
        <w:rPr>
          <w:sz w:val="28"/>
          <w:szCs w:val="28"/>
        </w:rPr>
        <w:t>Гуцева</w:t>
      </w:r>
      <w:proofErr w:type="spellEnd"/>
      <w:r>
        <w:rPr>
          <w:sz w:val="28"/>
          <w:szCs w:val="28"/>
        </w:rPr>
        <w:t xml:space="preserve"> Л.В.</w:t>
      </w:r>
      <w:r w:rsidR="00664EC5" w:rsidRPr="00C377B2">
        <w:rPr>
          <w:sz w:val="28"/>
          <w:szCs w:val="28"/>
        </w:rPr>
        <w:t xml:space="preserve">                           </w:t>
      </w:r>
    </w:p>
    <w:sectPr w:rsidR="00664EC5" w:rsidRPr="00C377B2" w:rsidSect="001F76FA">
      <w:pgSz w:w="11906" w:h="16838"/>
      <w:pgMar w:top="1134" w:right="851" w:bottom="1134" w:left="1134" w:header="709" w:footer="709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2"/>
    <w:rsid w:val="00176B42"/>
    <w:rsid w:val="00197980"/>
    <w:rsid w:val="001F76FA"/>
    <w:rsid w:val="00433340"/>
    <w:rsid w:val="00664EC5"/>
    <w:rsid w:val="00715059"/>
    <w:rsid w:val="00825DDA"/>
    <w:rsid w:val="009C2BBE"/>
    <w:rsid w:val="00C15722"/>
    <w:rsid w:val="00C377B2"/>
    <w:rsid w:val="00C64E17"/>
    <w:rsid w:val="00C9569E"/>
    <w:rsid w:val="00CC626B"/>
    <w:rsid w:val="00F954A6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EB44-6633-4592-BCE9-408A3EF0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Людмила</cp:lastModifiedBy>
  <cp:revision>10</cp:revision>
  <cp:lastPrinted>2020-03-18T00:34:00Z</cp:lastPrinted>
  <dcterms:created xsi:type="dcterms:W3CDTF">2014-02-13T13:09:00Z</dcterms:created>
  <dcterms:modified xsi:type="dcterms:W3CDTF">2020-10-15T20:02:00Z</dcterms:modified>
</cp:coreProperties>
</file>