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A2" w:rsidRDefault="005774A2" w:rsidP="001768C6">
      <w:pPr>
        <w:shd w:val="clear" w:color="auto" w:fill="FFFFFF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Показатели деятельности дошкольной образовательной организации, подлежащей самообследованию</w:t>
      </w:r>
    </w:p>
    <w:tbl>
      <w:tblPr>
        <w:tblW w:w="0" w:type="auto"/>
        <w:tblCellSpacing w:w="15" w:type="dxa"/>
        <w:tblLook w:val="00A0"/>
      </w:tblPr>
      <w:tblGrid>
        <w:gridCol w:w="973"/>
        <w:gridCol w:w="6171"/>
        <w:gridCol w:w="2301"/>
      </w:tblGrid>
      <w:tr w:rsidR="005774A2" w:rsidRPr="00B90E9E" w:rsidTr="001768C6"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4A2" w:rsidRPr="00B90E9E" w:rsidRDefault="005774A2"/>
        </w:tc>
        <w:tc>
          <w:tcPr>
            <w:tcW w:w="7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4A2" w:rsidRPr="00B90E9E" w:rsidRDefault="005774A2"/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4A2" w:rsidRPr="00B90E9E" w:rsidRDefault="005774A2"/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измерения 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Pr="00B90E9E" w:rsidRDefault="005774A2"/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153 ребенка 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ребенка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126 детей 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Pr="00B90E9E" w:rsidRDefault="005774A2"/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режиме полного дня (12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 ребенка/100%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детей /8 %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детей /8%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5.2 дня 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16 человек 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человек/37%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человека/25%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человек/62%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10человек/62%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человека/12%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человека /12%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человек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человека/25%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человек/6%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человека/12%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человек/6%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человек/81%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человек/81%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16 человек/153 ребенка 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Pr="00B90E9E" w:rsidRDefault="005774A2"/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 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нет 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 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Pr="00B90E9E" w:rsidRDefault="005774A2"/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 кв.м 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нет 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5774A2" w:rsidRPr="00B90E9E" w:rsidTr="001768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74A2" w:rsidRDefault="005774A2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</w:tr>
    </w:tbl>
    <w:p w:rsidR="005774A2" w:rsidRDefault="005774A2" w:rsidP="001768C6">
      <w:pPr>
        <w:shd w:val="clear" w:color="auto" w:fill="FFFFFF"/>
        <w:rPr>
          <w:rFonts w:ascii="Times New Roman" w:hAnsi="Times New Roman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/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Отчет о результатах самообследования по итогам 2016-2017 учебного года 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Аналитическая часть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Оценка образовательной деятельности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Оценка образовательной деятельности в учреждении в основном выявила высокий уровень овладения детьми детской деятельностью. Это показали результаты педагогической диагностики.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74A2" w:rsidRPr="00B90E9E" w:rsidTr="00B90E9E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5774A2" w:rsidRPr="00B90E9E" w:rsidRDefault="005774A2" w:rsidP="00B90E9E">
            <w:pPr>
              <w:spacing w:before="100" w:beforeAutospacing="1" w:after="100" w:afterAutospacing="1"/>
              <w:ind w:left="113" w:right="113"/>
              <w:jc w:val="both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Группа  </w:t>
            </w:r>
          </w:p>
        </w:tc>
        <w:tc>
          <w:tcPr>
            <w:tcW w:w="851" w:type="dxa"/>
            <w:vMerge w:val="restart"/>
            <w:textDirection w:val="btLr"/>
          </w:tcPr>
          <w:p w:rsidR="005774A2" w:rsidRPr="00B90E9E" w:rsidRDefault="005774A2" w:rsidP="00B90E9E">
            <w:pPr>
              <w:spacing w:before="100" w:beforeAutospacing="1" w:after="100" w:afterAutospacing="1"/>
              <w:ind w:left="113" w:right="113"/>
              <w:jc w:val="both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Кол-во детей </w:t>
            </w:r>
          </w:p>
        </w:tc>
        <w:tc>
          <w:tcPr>
            <w:tcW w:w="1701" w:type="dxa"/>
            <w:gridSpan w:val="3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1701" w:type="dxa"/>
            <w:gridSpan w:val="3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1701" w:type="dxa"/>
            <w:gridSpan w:val="3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Познавательное развитие </w:t>
            </w:r>
          </w:p>
        </w:tc>
        <w:tc>
          <w:tcPr>
            <w:tcW w:w="1701" w:type="dxa"/>
            <w:gridSpan w:val="3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  <w:gridSpan w:val="3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Физическое развитие</w:t>
            </w:r>
          </w:p>
        </w:tc>
      </w:tr>
      <w:tr w:rsidR="005774A2" w:rsidRPr="00B90E9E" w:rsidTr="00B90E9E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5774A2" w:rsidRPr="00B90E9E" w:rsidRDefault="005774A2">
            <w:pPr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774A2" w:rsidRPr="00B90E9E" w:rsidRDefault="005774A2">
            <w:pPr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Н</w:t>
            </w:r>
          </w:p>
        </w:tc>
      </w:tr>
      <w:tr w:rsidR="005774A2" w:rsidRPr="00B90E9E" w:rsidTr="00B90E9E">
        <w:trPr>
          <w:cantSplit/>
          <w:trHeight w:val="1134"/>
        </w:trPr>
        <w:tc>
          <w:tcPr>
            <w:tcW w:w="851" w:type="dxa"/>
            <w:textDirection w:val="btLr"/>
          </w:tcPr>
          <w:p w:rsidR="005774A2" w:rsidRPr="00B90E9E" w:rsidRDefault="005774A2" w:rsidP="00B90E9E">
            <w:pPr>
              <w:spacing w:before="100" w:beforeAutospacing="1" w:after="100" w:afterAutospacing="1"/>
              <w:ind w:left="113" w:right="113"/>
              <w:jc w:val="both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851" w:type="dxa"/>
            <w:textDirection w:val="btLr"/>
          </w:tcPr>
          <w:p w:rsidR="005774A2" w:rsidRPr="00B90E9E" w:rsidRDefault="005774A2" w:rsidP="00B90E9E">
            <w:pPr>
              <w:spacing w:before="100" w:beforeAutospacing="1" w:after="100" w:afterAutospacing="1"/>
              <w:ind w:left="113" w:right="113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29%</w:t>
            </w:r>
          </w:p>
        </w:tc>
      </w:tr>
      <w:tr w:rsidR="005774A2" w:rsidRPr="00B90E9E" w:rsidTr="00B90E9E">
        <w:trPr>
          <w:cantSplit/>
          <w:trHeight w:val="1134"/>
        </w:trPr>
        <w:tc>
          <w:tcPr>
            <w:tcW w:w="851" w:type="dxa"/>
            <w:textDirection w:val="btLr"/>
          </w:tcPr>
          <w:p w:rsidR="005774A2" w:rsidRPr="00B90E9E" w:rsidRDefault="005774A2" w:rsidP="00B90E9E">
            <w:pPr>
              <w:spacing w:before="100" w:beforeAutospacing="1" w:after="100" w:afterAutospacing="1"/>
              <w:ind w:left="113" w:right="113"/>
              <w:jc w:val="both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2 мл.№1</w:t>
            </w:r>
          </w:p>
        </w:tc>
        <w:tc>
          <w:tcPr>
            <w:tcW w:w="851" w:type="dxa"/>
            <w:textDirection w:val="btLr"/>
          </w:tcPr>
          <w:p w:rsidR="005774A2" w:rsidRPr="00B90E9E" w:rsidRDefault="005774A2" w:rsidP="00B90E9E">
            <w:pPr>
              <w:spacing w:before="100" w:beforeAutospacing="1" w:after="100" w:afterAutospacing="1"/>
              <w:ind w:left="113" w:right="113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17%</w:t>
            </w:r>
          </w:p>
        </w:tc>
      </w:tr>
      <w:tr w:rsidR="005774A2" w:rsidRPr="00B90E9E" w:rsidTr="00B90E9E">
        <w:trPr>
          <w:cantSplit/>
          <w:trHeight w:val="1134"/>
        </w:trPr>
        <w:tc>
          <w:tcPr>
            <w:tcW w:w="851" w:type="dxa"/>
            <w:textDirection w:val="btLr"/>
          </w:tcPr>
          <w:p w:rsidR="005774A2" w:rsidRPr="00B90E9E" w:rsidRDefault="005774A2" w:rsidP="00B90E9E">
            <w:pPr>
              <w:spacing w:before="100" w:beforeAutospacing="1" w:after="100" w:afterAutospacing="1"/>
              <w:ind w:left="113" w:right="113"/>
              <w:jc w:val="both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2 мл №2</w:t>
            </w:r>
          </w:p>
        </w:tc>
        <w:tc>
          <w:tcPr>
            <w:tcW w:w="851" w:type="dxa"/>
            <w:textDirection w:val="btLr"/>
          </w:tcPr>
          <w:p w:rsidR="005774A2" w:rsidRPr="00B90E9E" w:rsidRDefault="005774A2" w:rsidP="00B90E9E">
            <w:pPr>
              <w:spacing w:before="100" w:beforeAutospacing="1" w:after="100" w:afterAutospacing="1"/>
              <w:ind w:left="113" w:right="113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10%</w:t>
            </w:r>
          </w:p>
        </w:tc>
      </w:tr>
      <w:tr w:rsidR="005774A2" w:rsidRPr="00B90E9E" w:rsidTr="00B90E9E">
        <w:trPr>
          <w:cantSplit/>
          <w:trHeight w:val="1134"/>
        </w:trPr>
        <w:tc>
          <w:tcPr>
            <w:tcW w:w="851" w:type="dxa"/>
            <w:textDirection w:val="btLr"/>
          </w:tcPr>
          <w:p w:rsidR="005774A2" w:rsidRPr="00B90E9E" w:rsidRDefault="005774A2" w:rsidP="00B90E9E">
            <w:pPr>
              <w:spacing w:before="100" w:beforeAutospacing="1" w:after="100" w:afterAutospacing="1"/>
              <w:ind w:left="113" w:right="113"/>
              <w:jc w:val="both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1" w:type="dxa"/>
            <w:textDirection w:val="btLr"/>
          </w:tcPr>
          <w:p w:rsidR="005774A2" w:rsidRPr="00B90E9E" w:rsidRDefault="005774A2" w:rsidP="00B90E9E">
            <w:pPr>
              <w:spacing w:before="100" w:beforeAutospacing="1" w:after="100" w:afterAutospacing="1"/>
              <w:ind w:left="113" w:right="113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9%</w:t>
            </w:r>
          </w:p>
        </w:tc>
      </w:tr>
      <w:tr w:rsidR="005774A2" w:rsidRPr="00B90E9E" w:rsidTr="00B90E9E">
        <w:trPr>
          <w:cantSplit/>
          <w:trHeight w:val="1134"/>
        </w:trPr>
        <w:tc>
          <w:tcPr>
            <w:tcW w:w="851" w:type="dxa"/>
            <w:textDirection w:val="btLr"/>
          </w:tcPr>
          <w:p w:rsidR="005774A2" w:rsidRPr="00B90E9E" w:rsidRDefault="005774A2" w:rsidP="00B90E9E">
            <w:pPr>
              <w:spacing w:before="100" w:beforeAutospacing="1" w:after="100" w:afterAutospacing="1"/>
              <w:ind w:left="113" w:right="113"/>
              <w:jc w:val="both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Старшая </w:t>
            </w:r>
          </w:p>
        </w:tc>
        <w:tc>
          <w:tcPr>
            <w:tcW w:w="851" w:type="dxa"/>
            <w:textDirection w:val="btLr"/>
          </w:tcPr>
          <w:p w:rsidR="005774A2" w:rsidRPr="00B90E9E" w:rsidRDefault="005774A2" w:rsidP="00B90E9E">
            <w:pPr>
              <w:spacing w:before="100" w:beforeAutospacing="1" w:after="100" w:afterAutospacing="1"/>
              <w:ind w:left="113" w:right="113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4%</w:t>
            </w:r>
          </w:p>
        </w:tc>
      </w:tr>
      <w:tr w:rsidR="005774A2" w:rsidRPr="00B90E9E" w:rsidTr="00B90E9E">
        <w:trPr>
          <w:cantSplit/>
          <w:trHeight w:val="1134"/>
        </w:trPr>
        <w:tc>
          <w:tcPr>
            <w:tcW w:w="851" w:type="dxa"/>
            <w:textDirection w:val="btLr"/>
          </w:tcPr>
          <w:p w:rsidR="005774A2" w:rsidRPr="00B90E9E" w:rsidRDefault="005774A2" w:rsidP="00B90E9E">
            <w:pPr>
              <w:spacing w:before="100" w:beforeAutospacing="1" w:after="100" w:afterAutospacing="1"/>
              <w:ind w:left="113" w:right="113"/>
              <w:jc w:val="both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Подготовительная </w:t>
            </w:r>
          </w:p>
        </w:tc>
        <w:tc>
          <w:tcPr>
            <w:tcW w:w="851" w:type="dxa"/>
            <w:textDirection w:val="btLr"/>
          </w:tcPr>
          <w:p w:rsidR="005774A2" w:rsidRPr="00B90E9E" w:rsidRDefault="005774A2" w:rsidP="00B90E9E">
            <w:pPr>
              <w:spacing w:before="100" w:beforeAutospacing="1" w:after="100" w:afterAutospacing="1"/>
              <w:ind w:left="113" w:right="113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4%</w:t>
            </w:r>
          </w:p>
        </w:tc>
      </w:tr>
      <w:tr w:rsidR="005774A2" w:rsidRPr="00B90E9E" w:rsidTr="00B90E9E">
        <w:trPr>
          <w:cantSplit/>
          <w:trHeight w:val="1134"/>
        </w:trPr>
        <w:tc>
          <w:tcPr>
            <w:tcW w:w="851" w:type="dxa"/>
            <w:textDirection w:val="btLr"/>
          </w:tcPr>
          <w:p w:rsidR="005774A2" w:rsidRPr="00B90E9E" w:rsidRDefault="005774A2" w:rsidP="00B90E9E">
            <w:pPr>
              <w:spacing w:before="100" w:beforeAutospacing="1" w:after="100" w:afterAutospacing="1"/>
              <w:ind w:left="113" w:right="113"/>
              <w:jc w:val="both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Общий результат по саду </w:t>
            </w:r>
          </w:p>
        </w:tc>
        <w:tc>
          <w:tcPr>
            <w:tcW w:w="851" w:type="dxa"/>
            <w:textDirection w:val="btLr"/>
          </w:tcPr>
          <w:p w:rsidR="005774A2" w:rsidRPr="00B90E9E" w:rsidRDefault="005774A2" w:rsidP="00B90E9E">
            <w:pPr>
              <w:spacing w:before="100" w:beforeAutospacing="1" w:after="100" w:afterAutospacing="1"/>
              <w:ind w:left="113" w:right="113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/>
                <w:bCs/>
                <w:kern w:val="36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/>
                <w:bCs/>
                <w:kern w:val="36"/>
                <w:sz w:val="22"/>
                <w:szCs w:val="22"/>
                <w:lang w:eastAsia="ru-RU"/>
              </w:rPr>
              <w:t>54%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43%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3%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47%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47%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6%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48%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47%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5%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37%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48%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/>
                <w:bCs/>
                <w:kern w:val="36"/>
                <w:sz w:val="22"/>
                <w:szCs w:val="22"/>
                <w:lang w:eastAsia="ru-RU"/>
              </w:rPr>
              <w:t>15%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26%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61%</w:t>
            </w:r>
          </w:p>
        </w:tc>
        <w:tc>
          <w:tcPr>
            <w:tcW w:w="567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2"/>
                <w:szCs w:val="22"/>
                <w:lang w:eastAsia="ru-RU"/>
              </w:rPr>
              <w:t>13%</w:t>
            </w:r>
          </w:p>
        </w:tc>
      </w:tr>
    </w:tbl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Дети активно участвуют в различных конкурсах и акциях  городского, краевого  и всероссийского, под руководством педагогов и специалистов. Таких  как, смотр-конкурс «Строя и песни», малых олимпийских играх «Легкая атлетика» и «Лыжи», в которых дети  получили дипломы участников. В конкурсе рисунков  «Пусть всегда будет мама», дети в возрасте от  3 до 7  лет, получили дипломы победителей  и подарки. В конкурсе рисунков «Дорога глазами детей», диплом за активное участие. В экологическом форуме «Прикоснись к природе сердцем». В конкурсе рисунков «Природа –  бесценный дар, один на всех». В конкурсе интеллектуальной викторины. В краевой акции «Мы все участники дорожного движения» дети читали стихи. В акции «Чистые берега», дети распространяли листовки и буклеты среди населения с призывом беречь природу  края и поддерживать чистоту и порядок в лесу, в городе, на водоемах. В акции «Зеленая Весна» родители совместно с детьми приняли участие в «Конкурсе логотипов», отражающем понятие «Экология».</w:t>
      </w:r>
      <w: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течение года  дети регулярно  посещали занятия в духовно-просветительском центре «Академия добра», где с детьми проводились беседы, просмотры мультфильмов на нравственные темы. Продолжали работу в тесном сотрудничестве с отделом пропаганды УГИБДД и КГБОУ ДОД «Камчатским центром детского и юношеского технического творчества» с целью профилактики детского дорожно-транспортного травматизма. Старшим инспектором по пропаганде БДД УГИБДД было проведено познавательное развлечение, а также детям были организованы экскурсии в автогородок, с циклом теоретических и практических занятий по ПДД. В этом году начали взаимодействовать  с КГБУ «Камчатской Краевой детской библиотекой им. В.Кручины». Организована экскурсия в детскую библиотеку, просмотры спектаклей по произведениям русских писателей К. Чуковского, Н.Носова.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 очередной раз мы приняли участие в краевом конкурсе «На лучшую организацию работы по профилактике детского дорожно-транспортного травматизма» и в краевой акции «Мы все участники дорожного движения», где получили дипломы II степени.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Оценка системы управления организации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 течение года активно и во взаимодействии работали  органы управления учреждением: педагогический совет и общее собрание работников.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 соответствии с годовым планом проведены 4 педагогических совета, на которых рассматривались и принимались локальные акты, решались задачи  плана работы на 2016-2017 учебный год,  рассматривались вопросы подготовки к новому учебному году. Заслушивались отчеты о проделанной работе. Подводились итоги работы, утверждались  задачи на 2017-2018 учебный год, подводили  итоги работы по укреплению здоровья и снижению заболеваемости детей.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Отмечен положительный эффект в работе педагогического коллектива, что отражено в решениях педсовета: повысилось качество планирования воспитательно-образовательной работы с детьми, использование новых педагогических технологий в работе с детьми, пополнилась ППРС. 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Было проведено 4 общих собрания работников, на которых решались вопросы подготовки и проведения торжественных заседаний, посвященных знаменательным датам; подготовки и участия в конкурсах разного уровня; проведения городского  МО  на базе ДОУ. Решались вопросы обсуждения  локальных актов, вопросы трудовой дисциплины.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Оценка содержания и качества подготовки выпускников к обучению в школе 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течение года продолжалось активное сотрудничество со школой № 30 на договорной основе. В сентябре проведен семинар в школе на тему «Адаптация первоклассников к школьному обучению». По совместному плану проведена экскурсия в школу детей подготовительной группы. 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Результаты обучения детей выпускников 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По результатам обучения в первом классе школы отмечается высокий уровень подготовки к школе у 85% выпускников.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90E9E">
        <w:rPr>
          <w:noProof/>
          <w:kern w:val="36"/>
          <w:lang w:eastAsia="ru-RU"/>
        </w:rPr>
        <w:object w:dxaOrig="8689" w:dyaOrig="5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34.25pt;height:253.5pt;visibility:visible" o:ole="">
            <v:imagedata r:id="rId5" o:title=""/>
            <o:lock v:ext="edit" aspectratio="f"/>
          </v:shape>
          <o:OLEObject Type="Embed" ProgID="Excel.Chart.8" ShapeID="Диаграмма 2" DrawAspect="Content" ObjectID="_1565700329" r:id="rId6"/>
        </w:objec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2"/>
          <w:szCs w:val="22"/>
          <w:lang w:eastAsia="ru-RU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8.7pt;margin-top:28.3pt;width:48pt;height:16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" fillcolor="#4f81bd" strokecolor="#243f60" strokeweight="2pt"/>
        </w:pict>
      </w:r>
      <w:r>
        <w:rPr>
          <w:rFonts w:ascii="Times New Roman" w:hAnsi="Times New Roman"/>
          <w:bCs/>
          <w:kern w:val="36"/>
          <w:sz w:val="22"/>
          <w:szCs w:val="22"/>
          <w:lang w:eastAsia="ru-RU"/>
        </w:rPr>
        <w:t xml:space="preserve">                   Отлично                       хорошо            удовлетворительно    неудовлетворительно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4" o:spid="_x0000_s1027" style="position:absolute;left:0;text-align:left;margin-left:8.7pt;margin-top:27.45pt;width:48pt;height:20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" fillcolor="#c00000" strokecolor="#243f60" strokeweight="2pt"/>
        </w:pic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Начало года 2016        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Конец года 2017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Задачи на 2017-2018 учебный год</w:t>
      </w:r>
    </w:p>
    <w:p w:rsidR="005774A2" w:rsidRDefault="005774A2" w:rsidP="001768C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Разработка, утверждение  и реализация планов взаимодействия воспитателей подготовительной группы с учителями школ</w:t>
      </w:r>
    </w:p>
    <w:p w:rsidR="005774A2" w:rsidRDefault="005774A2" w:rsidP="001768C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Повышение уровня подготовки выпускников для успешного обучения в школе 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Оценка качества кадрового обеспечения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Образовательный уровень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5"/>
      </w:tblGrid>
      <w:tr w:rsidR="005774A2" w:rsidRPr="00B90E9E" w:rsidTr="00B90E9E">
        <w:tc>
          <w:tcPr>
            <w:tcW w:w="478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Количество педагогов </w:t>
            </w:r>
          </w:p>
        </w:tc>
        <w:tc>
          <w:tcPr>
            <w:tcW w:w="4785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16</w:t>
            </w:r>
          </w:p>
        </w:tc>
      </w:tr>
      <w:tr w:rsidR="005774A2" w:rsidRPr="00B90E9E" w:rsidTr="00B90E9E">
        <w:tc>
          <w:tcPr>
            <w:tcW w:w="478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Высшее образование </w:t>
            </w:r>
          </w:p>
        </w:tc>
        <w:tc>
          <w:tcPr>
            <w:tcW w:w="4785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6/38%</w:t>
            </w:r>
          </w:p>
        </w:tc>
      </w:tr>
      <w:tr w:rsidR="005774A2" w:rsidRPr="00B90E9E" w:rsidTr="00B90E9E">
        <w:tc>
          <w:tcPr>
            <w:tcW w:w="478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Высшее образование педагогического профиля </w:t>
            </w:r>
          </w:p>
        </w:tc>
        <w:tc>
          <w:tcPr>
            <w:tcW w:w="4785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4/25%</w:t>
            </w:r>
          </w:p>
        </w:tc>
      </w:tr>
      <w:tr w:rsidR="005774A2" w:rsidRPr="00B90E9E" w:rsidTr="00B90E9E">
        <w:tc>
          <w:tcPr>
            <w:tcW w:w="478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Среднее специальное образование </w:t>
            </w:r>
          </w:p>
        </w:tc>
        <w:tc>
          <w:tcPr>
            <w:tcW w:w="4785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10/62%</w:t>
            </w:r>
          </w:p>
        </w:tc>
      </w:tr>
    </w:tbl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Квалификационный уровень педагогических работников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774A2" w:rsidRPr="00B90E9E" w:rsidTr="00B90E9E">
        <w:tc>
          <w:tcPr>
            <w:tcW w:w="4785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Количество педагогов </w:t>
            </w:r>
          </w:p>
        </w:tc>
        <w:tc>
          <w:tcPr>
            <w:tcW w:w="478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16</w:t>
            </w:r>
          </w:p>
        </w:tc>
      </w:tr>
      <w:tr w:rsidR="005774A2" w:rsidRPr="00B90E9E" w:rsidTr="00B90E9E">
        <w:tc>
          <w:tcPr>
            <w:tcW w:w="4785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478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14/88%</w:t>
            </w:r>
          </w:p>
        </w:tc>
      </w:tr>
      <w:tr w:rsidR="005774A2" w:rsidRPr="00B90E9E" w:rsidTr="00B90E9E">
        <w:tc>
          <w:tcPr>
            <w:tcW w:w="4785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478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2/12%</w:t>
            </w:r>
          </w:p>
        </w:tc>
      </w:tr>
      <w:tr w:rsidR="005774A2" w:rsidRPr="00B90E9E" w:rsidTr="00B90E9E">
        <w:tc>
          <w:tcPr>
            <w:tcW w:w="4785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478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-</w:t>
            </w:r>
          </w:p>
        </w:tc>
      </w:tr>
    </w:tbl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Педагогический стаж работников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774A2" w:rsidRPr="00B90E9E" w:rsidTr="00B90E9E">
        <w:tc>
          <w:tcPr>
            <w:tcW w:w="4785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Количество педагогов </w:t>
            </w:r>
          </w:p>
        </w:tc>
        <w:tc>
          <w:tcPr>
            <w:tcW w:w="478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16</w:t>
            </w:r>
          </w:p>
        </w:tc>
      </w:tr>
      <w:tr w:rsidR="005774A2" w:rsidRPr="00B90E9E" w:rsidTr="00B90E9E">
        <w:tc>
          <w:tcPr>
            <w:tcW w:w="4785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478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4/25%</w:t>
            </w:r>
          </w:p>
        </w:tc>
      </w:tr>
      <w:tr w:rsidR="005774A2" w:rsidRPr="00B90E9E" w:rsidTr="00B90E9E">
        <w:tc>
          <w:tcPr>
            <w:tcW w:w="4785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До 10 лет </w:t>
            </w:r>
          </w:p>
        </w:tc>
        <w:tc>
          <w:tcPr>
            <w:tcW w:w="478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3/19%</w:t>
            </w:r>
          </w:p>
        </w:tc>
      </w:tr>
      <w:tr w:rsidR="005774A2" w:rsidRPr="00B90E9E" w:rsidTr="00B90E9E">
        <w:tc>
          <w:tcPr>
            <w:tcW w:w="4785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До 15 лет </w:t>
            </w:r>
          </w:p>
        </w:tc>
        <w:tc>
          <w:tcPr>
            <w:tcW w:w="478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6/38%</w:t>
            </w:r>
          </w:p>
        </w:tc>
      </w:tr>
      <w:tr w:rsidR="005774A2" w:rsidRPr="00B90E9E" w:rsidTr="00B90E9E">
        <w:tc>
          <w:tcPr>
            <w:tcW w:w="4785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От 15 до 30 лет</w:t>
            </w:r>
          </w:p>
        </w:tc>
        <w:tc>
          <w:tcPr>
            <w:tcW w:w="478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2/12%</w:t>
            </w:r>
          </w:p>
        </w:tc>
      </w:tr>
      <w:tr w:rsidR="005774A2" w:rsidRPr="00B90E9E" w:rsidTr="00B90E9E">
        <w:tc>
          <w:tcPr>
            <w:tcW w:w="4785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478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1/6%</w:t>
            </w:r>
          </w:p>
        </w:tc>
      </w:tr>
    </w:tbl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Уровень профессиональной подготовки и переподготовки педагогических работников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819"/>
        <w:gridCol w:w="1276"/>
        <w:gridCol w:w="1418"/>
      </w:tblGrid>
      <w:tr w:rsidR="005774A2" w:rsidRPr="00B90E9E" w:rsidTr="00B90E9E">
        <w:tc>
          <w:tcPr>
            <w:tcW w:w="2093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4819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Тема курсов повышения квалификации</w:t>
            </w:r>
          </w:p>
        </w:tc>
        <w:tc>
          <w:tcPr>
            <w:tcW w:w="127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18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2017</w:t>
            </w:r>
          </w:p>
        </w:tc>
      </w:tr>
      <w:tr w:rsidR="005774A2" w:rsidRPr="00B90E9E" w:rsidTr="00B90E9E">
        <w:tc>
          <w:tcPr>
            <w:tcW w:w="2093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Камчатский институт развития образования </w:t>
            </w:r>
          </w:p>
        </w:tc>
        <w:tc>
          <w:tcPr>
            <w:tcW w:w="4819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ФГОС ДО: цели, содержание, организация введения</w:t>
            </w:r>
          </w:p>
        </w:tc>
        <w:tc>
          <w:tcPr>
            <w:tcW w:w="127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</w:tr>
      <w:tr w:rsidR="005774A2" w:rsidRPr="00B90E9E" w:rsidTr="00B90E9E">
        <w:tc>
          <w:tcPr>
            <w:tcW w:w="2093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Камчатский институт развития образования</w:t>
            </w:r>
          </w:p>
        </w:tc>
        <w:tc>
          <w:tcPr>
            <w:tcW w:w="4819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Конструирование в детском саду </w:t>
            </w:r>
          </w:p>
        </w:tc>
        <w:tc>
          <w:tcPr>
            <w:tcW w:w="127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5774A2" w:rsidRPr="00B90E9E" w:rsidTr="00B90E9E">
        <w:tc>
          <w:tcPr>
            <w:tcW w:w="2093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Камчатский институт развития образования</w:t>
            </w:r>
          </w:p>
        </w:tc>
        <w:tc>
          <w:tcPr>
            <w:tcW w:w="4819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Актуальные проблемы дошкольного образования в условиях введения ФГОС</w:t>
            </w:r>
          </w:p>
        </w:tc>
        <w:tc>
          <w:tcPr>
            <w:tcW w:w="127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</w:tr>
      <w:tr w:rsidR="005774A2" w:rsidRPr="00B90E9E" w:rsidTr="00B90E9E">
        <w:tc>
          <w:tcPr>
            <w:tcW w:w="2093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Камчатский институт развития образования</w:t>
            </w:r>
          </w:p>
        </w:tc>
        <w:tc>
          <w:tcPr>
            <w:tcW w:w="4819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Деятельность педагогических работников дошкольной образовательной организации в условиях введения и реализации ФГОС ДО</w:t>
            </w:r>
          </w:p>
        </w:tc>
        <w:tc>
          <w:tcPr>
            <w:tcW w:w="1276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774A2" w:rsidRPr="00B90E9E" w:rsidRDefault="005774A2" w:rsidP="00B90E9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90E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</w:tr>
    </w:tbl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Выводы:</w:t>
      </w:r>
    </w:p>
    <w:p w:rsidR="005774A2" w:rsidRDefault="005774A2" w:rsidP="001768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Штат дошкольного учреждения укомплектован в полном объеме. </w:t>
      </w:r>
    </w:p>
    <w:p w:rsidR="005774A2" w:rsidRDefault="005774A2" w:rsidP="001768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Данные таблиц показывают высокий уровень профессиональной  подготовки педагогов.</w:t>
      </w:r>
    </w:p>
    <w:p w:rsidR="005774A2" w:rsidRDefault="005774A2" w:rsidP="001768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Педагоги, не имеющие соответствующей специальности, прошли переподготовку (3 воспитателя)</w:t>
      </w:r>
    </w:p>
    <w:p w:rsidR="005774A2" w:rsidRDefault="005774A2" w:rsidP="001768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Повысился уровень квалификационной подготовки педагогических кадров: 1 педагог защитился на первую категорию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ind w:left="36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Перспективы на 2017-2018 учебный год</w:t>
      </w:r>
    </w:p>
    <w:p w:rsidR="005774A2" w:rsidRDefault="005774A2" w:rsidP="001768C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Совершенствование педагогического мастерства педагогов через подготовку и участие в мероприятиях городского и краевого уровня.</w:t>
      </w:r>
    </w:p>
    <w:p w:rsidR="005774A2" w:rsidRDefault="005774A2" w:rsidP="001768C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Повышение педагогического мастерства молодых педагогов через организацию наставничества, проведение мастер-классов, посещение открытых мероприятий, консультативную помощь.</w:t>
      </w:r>
    </w:p>
    <w:p w:rsidR="005774A2" w:rsidRDefault="005774A2" w:rsidP="001768C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Подготовка к аттестации 2 педагогов на первую категорию</w:t>
      </w:r>
    </w:p>
    <w:p w:rsidR="005774A2" w:rsidRDefault="005774A2" w:rsidP="001768C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Участие педагогов в конкурсах разного уровня: городских, краевых, федеральных.</w:t>
      </w:r>
    </w:p>
    <w:p w:rsidR="005774A2" w:rsidRDefault="005774A2" w:rsidP="001768C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Проведение на базе ДОУ городских МО.</w:t>
      </w:r>
    </w:p>
    <w:p w:rsidR="005774A2" w:rsidRDefault="005774A2" w:rsidP="001768C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Планируются курсы повышения квалификации 7 педагогов</w:t>
      </w:r>
    </w:p>
    <w:p w:rsidR="005774A2" w:rsidRDefault="005774A2" w:rsidP="001768C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  <w:t xml:space="preserve">Оценка качества учебно-методического обеспечения 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С переходом на ФГОС ДО в дошкольном учреждении пополнилось программно-методическое обеспечение. В соответствии  с этим приобретена методическая литература для воспитателей, комплекты рабочих тетрадей для детей по реализуемой программе. Оформлена подписка на методические издания.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  <w:t>Оценка материально-технической базы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Необходимым компонентом деятельности учреждения является улучшение материально-технической базы. В 2016-2017 учебном году была пополнена ППРС и произведен ремонт.</w:t>
      </w:r>
    </w:p>
    <w:p w:rsidR="005774A2" w:rsidRDefault="005774A2" w:rsidP="001768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Для эффективной работы по профилактике детского дорожно-транспортного травматизма приобрели  мобильный автогородок. </w:t>
      </w:r>
    </w:p>
    <w:p w:rsidR="005774A2" w:rsidRDefault="005774A2" w:rsidP="001768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Для участия в городском конкурсе  «Строя и песни» закуплены костюмы для детей. </w:t>
      </w:r>
    </w:p>
    <w:p w:rsidR="005774A2" w:rsidRDefault="005774A2" w:rsidP="001768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некоторых группах обновлена мебель. </w:t>
      </w:r>
    </w:p>
    <w:p w:rsidR="005774A2" w:rsidRDefault="005774A2" w:rsidP="001768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Приобретено спортивное оборудование в физкультурный зал. </w:t>
      </w:r>
    </w:p>
    <w:p w:rsidR="005774A2" w:rsidRDefault="005774A2" w:rsidP="001768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На участках  для прогулок детей установили  новое оборудование: 3 детских скамейки, игровую панель «такси», песочницу с крышкой, дорожку «змейка»</w:t>
      </w:r>
    </w:p>
    <w:p w:rsidR="005774A2" w:rsidRDefault="005774A2" w:rsidP="001768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Куплено 2 проектора. </w:t>
      </w:r>
    </w:p>
    <w:p w:rsidR="005774A2" w:rsidRDefault="005774A2" w:rsidP="001768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Приобретены игрушки, канцтовары. </w:t>
      </w:r>
    </w:p>
    <w:p w:rsidR="005774A2" w:rsidRDefault="005774A2" w:rsidP="001768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Произведен ремонт во </w:t>
      </w:r>
      <w:r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младшей  группе и музыкальном зале</w:t>
      </w:r>
    </w:p>
    <w:p w:rsidR="005774A2" w:rsidRDefault="005774A2" w:rsidP="001768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остальных группах произведен частичный  косметический ремонт </w:t>
      </w:r>
    </w:p>
    <w:p w:rsidR="005774A2" w:rsidRDefault="005774A2" w:rsidP="001768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Заменили лампы освещения на светодиодные в муз.зале, коридоре на 1 этаже, кабинетах логопеда и завхоза.</w:t>
      </w:r>
    </w:p>
    <w:p w:rsidR="005774A2" w:rsidRDefault="005774A2" w:rsidP="001768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Заменили линолеум в 5 группах</w:t>
      </w:r>
    </w:p>
    <w:p w:rsidR="005774A2" w:rsidRDefault="005774A2" w:rsidP="001768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Частичный ремонт овощехранилища</w:t>
      </w:r>
    </w:p>
    <w:p w:rsidR="005774A2" w:rsidRDefault="005774A2" w:rsidP="001768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Ремонт 2 кладовых </w:t>
      </w:r>
    </w:p>
    <w:p w:rsidR="005774A2" w:rsidRDefault="005774A2" w:rsidP="001768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Приобретены хозтовары </w:t>
      </w:r>
    </w:p>
    <w:p w:rsidR="005774A2" w:rsidRDefault="005774A2" w:rsidP="001768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Покраска оборудования на участках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Планируется на 2017-2018 учебный год</w:t>
      </w:r>
    </w:p>
    <w:p w:rsidR="005774A2" w:rsidRDefault="005774A2" w:rsidP="001768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Ремонт фасада здания</w:t>
      </w:r>
    </w:p>
    <w:p w:rsidR="005774A2" w:rsidRDefault="005774A2" w:rsidP="001768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Замена асфальтового покрытия</w:t>
      </w:r>
    </w:p>
    <w:p w:rsidR="005774A2" w:rsidRDefault="005774A2" w:rsidP="001768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Система видеонаблюдения по периметру территории и частично в здании </w:t>
      </w:r>
    </w:p>
    <w:p w:rsidR="005774A2" w:rsidRDefault="005774A2" w:rsidP="001768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Частичный ремонт групп</w:t>
      </w:r>
    </w:p>
    <w:p w:rsidR="005774A2" w:rsidRDefault="005774A2" w:rsidP="001768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Ремонт крылец</w:t>
      </w:r>
    </w:p>
    <w:p w:rsidR="005774A2" w:rsidRDefault="005774A2" w:rsidP="001768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Приобретение игрушек и канцтоваров, методической литературы</w:t>
      </w:r>
    </w:p>
    <w:p w:rsidR="005774A2" w:rsidRDefault="005774A2" w:rsidP="001768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Оформление подписки на методическую литературу</w:t>
      </w:r>
    </w:p>
    <w:p w:rsidR="005774A2" w:rsidRDefault="005774A2" w:rsidP="001768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Оформление интернет подписки на методическую литературу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  <w:t>Оценка внутренней системы оценки качества образования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Осуществлялась оценка индивидуального развития детей. Такая оценка производилась педагогическими работниками в рамках педагогической диагностики. Диагностика проводится для выстраивания траектории развития каждого ребенка. Результаты диагностики отражаются в индивидуальной карте наблюдений детского развития. В ней отражаются данные на начало и конец учебного года в течение всего времени пребывания ребенка в детском саду. Карта наблюдений детского развития позволяет фиксировать индивидуальную динамику и перспективы развития каждого ребенка. </w:t>
      </w:r>
    </w:p>
    <w:p w:rsidR="005774A2" w:rsidRDefault="005774A2" w:rsidP="001768C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 основе оценки результатов освоения программы ребенком лежит аутентичная оценка, в основе которой лежит анализ реального поведения ребенка методом наблюдения в естественной среде (в игре, в ходе режимных моментов, на занятиях). Система качества образования направлена на оценку деятельности педагога. Результативность качества образования указана в разделе «Оценка образовательной деятельности».</w:t>
      </w:r>
    </w:p>
    <w:p w:rsidR="005774A2" w:rsidRDefault="005774A2"/>
    <w:sectPr w:rsidR="005774A2" w:rsidSect="00C6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63A1"/>
    <w:multiLevelType w:val="hybridMultilevel"/>
    <w:tmpl w:val="A38A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C720F"/>
    <w:multiLevelType w:val="hybridMultilevel"/>
    <w:tmpl w:val="59B0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D01DCE"/>
    <w:multiLevelType w:val="hybridMultilevel"/>
    <w:tmpl w:val="637A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36A41"/>
    <w:multiLevelType w:val="hybridMultilevel"/>
    <w:tmpl w:val="4990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FA77E5"/>
    <w:multiLevelType w:val="hybridMultilevel"/>
    <w:tmpl w:val="96BA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8B3"/>
    <w:rsid w:val="001768C6"/>
    <w:rsid w:val="003158B3"/>
    <w:rsid w:val="004B5D01"/>
    <w:rsid w:val="005774A2"/>
    <w:rsid w:val="00AE2514"/>
    <w:rsid w:val="00B90E9E"/>
    <w:rsid w:val="00C663CE"/>
    <w:rsid w:val="00E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C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68C6"/>
    <w:pPr>
      <w:ind w:left="720"/>
      <w:contextualSpacing/>
    </w:pPr>
  </w:style>
  <w:style w:type="table" w:styleId="TableGrid">
    <w:name w:val="Table Grid"/>
    <w:basedOn w:val="TableNormal"/>
    <w:uiPriority w:val="99"/>
    <w:rsid w:val="001768C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2164</Words>
  <Characters>12340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Серега</cp:lastModifiedBy>
  <cp:revision>3</cp:revision>
  <dcterms:created xsi:type="dcterms:W3CDTF">2017-08-31T00:06:00Z</dcterms:created>
  <dcterms:modified xsi:type="dcterms:W3CDTF">2017-08-31T03:59:00Z</dcterms:modified>
</cp:coreProperties>
</file>